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ind w:left="360" w:hanging="0"/>
        <w:jc w:val="center"/>
        <w:rPr/>
      </w:pPr>
      <w:r>
        <w:rPr>
          <w:b/>
          <w:sz w:val="26"/>
        </w:rPr>
        <w:t>2.</w:t>
      </w:r>
      <w:r>
        <w:rPr>
          <w:b/>
          <w:sz w:val="26"/>
        </w:rPr>
        <w:t>3</w:t>
      </w:r>
      <w:r>
        <w:rPr>
          <w:b/>
          <w:sz w:val="26"/>
        </w:rPr>
        <w:t>. AJÁNLOTT NYILATKOZAT-MINTÁK</w:t>
      </w:r>
    </w:p>
    <w:p>
      <w:pPr>
        <w:pStyle w:val="Normal"/>
        <w:rPr>
          <w:sz w:val="18"/>
        </w:rPr>
      </w:pPr>
      <w:r>
        <w:rPr>
          <w:sz w:val="18"/>
        </w:rPr>
      </w:r>
    </w:p>
    <w:p>
      <w:pPr>
        <w:pStyle w:val="Normal"/>
        <w:jc w:val="both"/>
        <w:rPr/>
      </w:pPr>
      <w:r>
        <w:rPr/>
        <w:t xml:space="preserve">Az ajánlattételi dokumentáció részeként a következő </w:t>
      </w:r>
      <w:r>
        <w:rPr>
          <w:b/>
        </w:rPr>
        <w:t>ajánlott</w:t>
      </w:r>
      <w:r>
        <w:rPr/>
        <w:t xml:space="preserve"> </w:t>
      </w:r>
      <w:r>
        <w:rPr>
          <w:b/>
        </w:rPr>
        <w:t>nyilatkozat-minták</w:t>
      </w:r>
      <w:r>
        <w:rPr/>
        <w:t xml:space="preserve"> kerültek csatolásra, amelyeket megfelelően kitöltött tartalommal az </w:t>
      </w:r>
      <w:r>
        <w:rPr>
          <w:b/>
        </w:rPr>
        <w:t>ajánlat részeként be kell nyújtani.</w:t>
      </w:r>
    </w:p>
    <w:p>
      <w:pPr>
        <w:pStyle w:val="Normal"/>
        <w:rPr/>
      </w:pPr>
      <w:r>
        <w:rPr/>
      </w:r>
    </w:p>
    <w:p>
      <w:pPr>
        <w:pStyle w:val="Normal"/>
        <w:numPr>
          <w:ilvl w:val="0"/>
          <w:numId w:val="0"/>
        </w:numPr>
        <w:tabs>
          <w:tab w:val="left" w:pos="426" w:leader="none"/>
        </w:tabs>
        <w:spacing w:before="0" w:after="120"/>
        <w:ind w:left="720" w:hanging="0"/>
        <w:rPr/>
      </w:pPr>
      <w:r>
        <w:rPr/>
        <w:t xml:space="preserve">-     1. </w:t>
      </w:r>
      <w:r>
        <w:rPr/>
        <w:t>sz. melléklet – Ajánlat előlap</w:t>
      </w:r>
    </w:p>
    <w:p>
      <w:pPr>
        <w:pStyle w:val="Normal"/>
        <w:numPr>
          <w:ilvl w:val="0"/>
          <w:numId w:val="1"/>
        </w:numPr>
        <w:tabs>
          <w:tab w:val="left" w:pos="426" w:leader="none"/>
        </w:tabs>
        <w:spacing w:before="0" w:after="120"/>
        <w:rPr/>
      </w:pPr>
      <w:r>
        <w:rPr/>
        <w:t xml:space="preserve">2. </w:t>
      </w:r>
      <w:r>
        <w:rPr/>
        <w:t>sz. melléklet –  Tartalomjegyzék</w:t>
      </w:r>
    </w:p>
    <w:p>
      <w:pPr>
        <w:pStyle w:val="Normal"/>
        <w:numPr>
          <w:ilvl w:val="0"/>
          <w:numId w:val="1"/>
        </w:numPr>
        <w:tabs>
          <w:tab w:val="left" w:pos="426" w:leader="none"/>
        </w:tabs>
        <w:spacing w:before="120" w:after="120"/>
        <w:rPr/>
      </w:pPr>
      <w:r>
        <w:rPr/>
        <w:t xml:space="preserve">3. </w:t>
      </w:r>
      <w:r>
        <w:rPr/>
        <w:t>sz. melléklet – Felolvasólap</w:t>
      </w:r>
    </w:p>
    <w:p>
      <w:pPr>
        <w:pStyle w:val="Normal"/>
        <w:numPr>
          <w:ilvl w:val="0"/>
          <w:numId w:val="1"/>
        </w:numPr>
        <w:tabs>
          <w:tab w:val="left" w:pos="426" w:leader="none"/>
        </w:tabs>
        <w:spacing w:before="120" w:after="120"/>
        <w:rPr/>
      </w:pPr>
      <w:r>
        <w:rPr/>
        <w:t xml:space="preserve">4. </w:t>
      </w:r>
      <w:r>
        <w:rPr/>
        <w:t xml:space="preserve">sz. melléklet – Nyilatkozat a kizáró okok hatálya alatt nem állásról </w:t>
      </w:r>
    </w:p>
    <w:p>
      <w:pPr>
        <w:pStyle w:val="Normal"/>
        <w:numPr>
          <w:ilvl w:val="0"/>
          <w:numId w:val="1"/>
        </w:numPr>
        <w:tabs>
          <w:tab w:val="left" w:pos="426" w:leader="none"/>
        </w:tabs>
        <w:spacing w:before="120" w:after="120"/>
        <w:jc w:val="both"/>
        <w:rPr/>
      </w:pPr>
      <w:r>
        <w:rPr/>
        <w:t xml:space="preserve">5. </w:t>
      </w:r>
      <w:r>
        <w:rPr/>
        <w:t>sz. melléklet – Nyilatkozat az alvállalkozó(k kizáró okok hatálya alatt nem állásáról</w:t>
      </w:r>
    </w:p>
    <w:p>
      <w:pPr>
        <w:pStyle w:val="Normal"/>
        <w:numPr>
          <w:ilvl w:val="0"/>
          <w:numId w:val="1"/>
        </w:numPr>
        <w:tabs>
          <w:tab w:val="left" w:pos="426" w:leader="none"/>
        </w:tabs>
        <w:spacing w:before="120" w:after="120"/>
        <w:rPr/>
      </w:pPr>
      <w:r>
        <w:rPr/>
        <w:t xml:space="preserve">6. </w:t>
      </w:r>
      <w:r>
        <w:rPr/>
        <w:t>sz. melléklet – Nyilatkozat a közbeszerzési eljárás alapján kötendő szerződés telje</w:t>
      </w:r>
      <w:r>
        <w:rPr/>
        <w:t>-</w:t>
        <w:br/>
        <w:t xml:space="preserve">                            </w:t>
      </w:r>
      <w:r>
        <w:rPr/>
        <w:t>sítésében közreműködő személyekről/szervezetekről (Kbt. 66.§ (6)</w:t>
        <w:br/>
        <w:t xml:space="preserve">                            bekezdés szerint)</w:t>
      </w:r>
    </w:p>
    <w:p>
      <w:pPr>
        <w:pStyle w:val="Normal"/>
        <w:numPr>
          <w:ilvl w:val="0"/>
          <w:numId w:val="1"/>
        </w:numPr>
        <w:tabs>
          <w:tab w:val="left" w:pos="426" w:leader="none"/>
        </w:tabs>
        <w:spacing w:before="120" w:after="120"/>
        <w:rPr/>
      </w:pPr>
      <w:r>
        <w:rPr/>
        <w:t xml:space="preserve">7. </w:t>
      </w:r>
      <w:r>
        <w:rPr/>
        <w:t>sz. melléklet – Nyilatkozat az ajánlattételi felhívás feltételeinek elfogadásáról és a</w:t>
        <w:br/>
        <w:t xml:space="preserve">                            KKV státuszról, </w:t>
      </w:r>
      <w:r>
        <w:rPr>
          <w:b/>
          <w:i/>
        </w:rPr>
        <w:t>*</w:t>
      </w:r>
      <w:r>
        <w:rPr/>
        <w:t xml:space="preserve"> </w:t>
      </w:r>
      <w:r>
        <w:rPr>
          <w:b/>
          <w:i/>
        </w:rPr>
        <w:t>Eredetiben csatolandó!</w:t>
      </w:r>
      <w:r>
        <w:rPr/>
        <w:t xml:space="preserve">   (Kbt. 66. §. (2) és (4)</w:t>
        <w:br/>
        <w:t xml:space="preserve">                            bekezdés, Kbt. 67. §. (1) bekezdés)  </w:t>
      </w:r>
    </w:p>
    <w:p>
      <w:pPr>
        <w:pStyle w:val="Normal"/>
        <w:numPr>
          <w:ilvl w:val="0"/>
          <w:numId w:val="1"/>
        </w:numPr>
        <w:tabs>
          <w:tab w:val="left" w:pos="426" w:leader="none"/>
        </w:tabs>
        <w:spacing w:before="120" w:after="120"/>
        <w:rPr/>
      </w:pPr>
      <w:r>
        <w:rPr/>
        <w:t xml:space="preserve">8. </w:t>
      </w:r>
      <w:r>
        <w:rPr/>
        <w:t>sz. melléklet</w:t>
      </w:r>
      <w:r>
        <w:rPr>
          <w:b/>
          <w:i/>
        </w:rPr>
        <w:t xml:space="preserve"> - </w:t>
      </w:r>
      <w:r>
        <w:rPr/>
        <w:t xml:space="preserve">Ajánlattevő nyilatkozata arra vonatkozóan, hogy az elektronikus </w:t>
        <w:br/>
        <w:t xml:space="preserve">                           adathordozón benyújtott ajánlati példány megegyezik a papír alapú</w:t>
        <w:br/>
        <w:t xml:space="preserve">                           példánnyal</w:t>
      </w:r>
      <w:r>
        <w:rPr>
          <w:b/>
        </w:rPr>
        <w:t xml:space="preserve"> </w:t>
      </w:r>
      <w:r>
        <w:rPr/>
        <w:t>(Ajánlattételi felhívás 2</w:t>
      </w:r>
      <w:r>
        <w:rPr/>
        <w:t>2</w:t>
      </w:r>
      <w:r>
        <w:rPr/>
        <w:t>.a) pont)</w:t>
      </w:r>
    </w:p>
    <w:p>
      <w:pPr>
        <w:pStyle w:val="Normal"/>
        <w:numPr>
          <w:ilvl w:val="0"/>
          <w:numId w:val="1"/>
        </w:numPr>
        <w:tabs>
          <w:tab w:val="left" w:pos="426" w:leader="none"/>
        </w:tabs>
        <w:spacing w:before="120" w:after="120"/>
        <w:jc w:val="both"/>
        <w:rPr/>
      </w:pPr>
      <w:r>
        <w:rPr/>
        <w:t xml:space="preserve">9. </w:t>
      </w:r>
      <w:r>
        <w:rPr/>
        <w:t xml:space="preserve">sz. melléklet – Nyilatkozat felelősségbiztosításról  </w:t>
      </w:r>
    </w:p>
    <w:p>
      <w:pPr>
        <w:pStyle w:val="Normal"/>
        <w:numPr>
          <w:ilvl w:val="0"/>
          <w:numId w:val="1"/>
        </w:numPr>
        <w:tabs>
          <w:tab w:val="left" w:pos="426" w:leader="none"/>
        </w:tabs>
        <w:spacing w:before="120" w:after="120"/>
        <w:jc w:val="both"/>
        <w:rPr/>
      </w:pPr>
      <w:r>
        <w:rPr/>
        <w:t xml:space="preserve">10. </w:t>
      </w:r>
      <w:r>
        <w:rPr/>
        <w:t>sz. melléklet. - Nyilatkozat változásbejegyzési eljárás fennállásáról</w:t>
      </w:r>
    </w:p>
    <w:p>
      <w:pPr>
        <w:pStyle w:val="Normal"/>
        <w:numPr>
          <w:ilvl w:val="0"/>
          <w:numId w:val="1"/>
        </w:numPr>
        <w:tabs>
          <w:tab w:val="left" w:pos="426" w:leader="none"/>
        </w:tabs>
        <w:spacing w:before="120" w:after="120"/>
        <w:jc w:val="both"/>
        <w:rPr/>
      </w:pPr>
      <w:r>
        <w:rPr/>
        <w:t xml:space="preserve">11. </w:t>
      </w:r>
      <w:r>
        <w:rPr/>
        <w:t xml:space="preserve">sz. melléklet - Pénzügyi-műszaki ütemterv </w:t>
      </w:r>
    </w:p>
    <w:p>
      <w:pPr>
        <w:pStyle w:val="Normal"/>
        <w:tabs>
          <w:tab w:val="left" w:pos="426" w:leader="none"/>
        </w:tabs>
        <w:spacing w:before="120" w:after="120"/>
        <w:jc w:val="both"/>
        <w:rPr/>
      </w:pPr>
      <w:r>
        <w:rPr/>
        <w:t xml:space="preserve">      </w:t>
      </w:r>
      <w:r>
        <w:rPr/>
        <w:t xml:space="preserve">-    </w:t>
      </w:r>
      <w:r>
        <w:rPr/>
        <w:t xml:space="preserve">12.sz. melléklet - Költségvetési kiírások (külön excell dokumentumokban) </w:t>
      </w:r>
    </w:p>
    <w:p>
      <w:pPr>
        <w:pStyle w:val="ListParagraph"/>
        <w:ind w:left="720" w:hanging="0"/>
        <w:rPr/>
      </w:pPr>
      <w:r>
        <w:rPr>
          <w:szCs w:val="24"/>
        </w:rPr>
        <w:t xml:space="preserve">                               </w:t>
      </w:r>
      <w:r>
        <w:rPr>
          <w:szCs w:val="24"/>
        </w:rPr>
        <w:t>-  Költségvetési főösszesítő</w:t>
      </w:r>
    </w:p>
    <w:p>
      <w:pPr>
        <w:pStyle w:val="ListParagraph"/>
        <w:ind w:left="720" w:hanging="0"/>
        <w:rPr>
          <w:szCs w:val="24"/>
        </w:rPr>
      </w:pPr>
      <w:r>
        <w:rPr>
          <w:szCs w:val="24"/>
        </w:rPr>
      </w:r>
    </w:p>
    <w:p>
      <w:pPr>
        <w:pStyle w:val="ListParagraph"/>
        <w:ind w:left="720" w:hanging="0"/>
        <w:rPr/>
      </w:pPr>
      <w:r>
        <w:rPr>
          <w:szCs w:val="24"/>
        </w:rPr>
        <w:t xml:space="preserve">                               </w:t>
      </w:r>
      <w:r>
        <w:rPr>
          <w:szCs w:val="24"/>
        </w:rPr>
        <w:t>- Építőmesteri munkák költségvetése</w:t>
      </w:r>
    </w:p>
    <w:p>
      <w:pPr>
        <w:pStyle w:val="ListParagraph"/>
        <w:ind w:left="720" w:hanging="0"/>
        <w:rPr>
          <w:szCs w:val="24"/>
        </w:rPr>
      </w:pPr>
      <w:r>
        <w:rPr>
          <w:szCs w:val="24"/>
        </w:rPr>
      </w:r>
    </w:p>
    <w:p>
      <w:pPr>
        <w:pStyle w:val="ListParagraph"/>
        <w:ind w:left="720" w:hanging="0"/>
        <w:rPr/>
      </w:pPr>
      <w:r>
        <w:rPr>
          <w:szCs w:val="24"/>
        </w:rPr>
        <w:t xml:space="preserve">                               </w:t>
      </w:r>
      <w:r>
        <w:rPr>
          <w:szCs w:val="24"/>
        </w:rPr>
        <w:t>-  Épületgépészeti költségvetés</w:t>
      </w:r>
    </w:p>
    <w:p>
      <w:pPr>
        <w:pStyle w:val="ListParagraph"/>
        <w:ind w:left="720" w:hanging="0"/>
        <w:rPr>
          <w:szCs w:val="24"/>
        </w:rPr>
      </w:pPr>
      <w:r>
        <w:rPr>
          <w:szCs w:val="24"/>
        </w:rPr>
      </w:r>
    </w:p>
    <w:p>
      <w:pPr>
        <w:pStyle w:val="ListParagraph"/>
        <w:ind w:left="720" w:hanging="0"/>
        <w:rPr/>
      </w:pPr>
      <w:r>
        <w:rPr>
          <w:szCs w:val="24"/>
        </w:rPr>
        <w:t xml:space="preserve">                               </w:t>
      </w:r>
      <w:r>
        <w:rPr>
          <w:szCs w:val="24"/>
        </w:rPr>
        <w:t>- Villamos energia ellátás költségvetése</w:t>
      </w:r>
    </w:p>
    <w:p>
      <w:pPr>
        <w:pStyle w:val="ListParagraph"/>
        <w:ind w:left="720" w:hanging="0"/>
        <w:rPr/>
      </w:pPr>
      <w:r>
        <w:rPr>
          <w:szCs w:val="24"/>
        </w:rPr>
        <w:t xml:space="preserve">                            </w:t>
      </w:r>
    </w:p>
    <w:p>
      <w:pPr>
        <w:pStyle w:val="ListParagraph"/>
        <w:ind w:left="720" w:hanging="0"/>
        <w:rPr>
          <w:szCs w:val="24"/>
        </w:rPr>
      </w:pPr>
      <w:r>
        <w:rPr>
          <w:szCs w:val="24"/>
        </w:rPr>
      </w:r>
    </w:p>
    <w:p>
      <w:pPr>
        <w:pStyle w:val="ListParagraph"/>
        <w:ind w:left="720" w:hanging="0"/>
        <w:rPr>
          <w:szCs w:val="24"/>
        </w:rPr>
      </w:pPr>
      <w:r>
        <w:rPr>
          <w:szCs w:val="24"/>
        </w:rPr>
      </w:r>
      <w:r>
        <w:br w:type="page"/>
      </w:r>
    </w:p>
    <w:p>
      <w:pPr>
        <w:pStyle w:val="Normal"/>
        <w:ind w:left="720" w:hanging="0"/>
        <w:rPr/>
      </w:pPr>
      <w:r>
        <w:rPr>
          <w:b/>
          <w:szCs w:val="22"/>
        </w:rPr>
        <w:t>1. sz. melléklet</w:t>
      </w:r>
    </w:p>
    <w:p>
      <w:pPr>
        <w:pStyle w:val="Normal"/>
        <w:tabs>
          <w:tab w:val="right" w:pos="4480" w:leader="dot"/>
        </w:tabs>
        <w:rPr>
          <w:b/>
          <w:b/>
          <w:sz w:val="22"/>
        </w:rPr>
      </w:pPr>
      <w:r>
        <w:rPr>
          <w:b/>
          <w:sz w:val="22"/>
        </w:rPr>
      </w:r>
    </w:p>
    <w:p>
      <w:pPr>
        <w:pStyle w:val="Normal"/>
        <w:tabs>
          <w:tab w:val="right" w:pos="4480" w:leader="dot"/>
        </w:tabs>
        <w:rPr/>
      </w:pPr>
      <w:r>
        <w:rPr>
          <w:b/>
          <w:sz w:val="22"/>
        </w:rPr>
        <w:t xml:space="preserve">Ajánlattevő neve: </w:t>
        <w:tab/>
      </w:r>
    </w:p>
    <w:p>
      <w:pPr>
        <w:pStyle w:val="Normal"/>
        <w:tabs>
          <w:tab w:val="right" w:pos="4480" w:leader="dot"/>
        </w:tabs>
        <w:spacing w:before="80" w:after="0"/>
        <w:rPr/>
      </w:pPr>
      <w:r>
        <w:rPr>
          <w:b/>
          <w:sz w:val="22"/>
        </w:rPr>
        <w:t xml:space="preserve">             </w:t>
      </w:r>
      <w:r>
        <w:rPr>
          <w:b/>
          <w:sz w:val="22"/>
        </w:rPr>
        <w:t xml:space="preserve">székhelye: </w:t>
        <w:tab/>
      </w:r>
    </w:p>
    <w:p>
      <w:pPr>
        <w:pStyle w:val="Normal"/>
        <w:tabs>
          <w:tab w:val="right" w:pos="4480" w:leader="dot"/>
        </w:tabs>
        <w:spacing w:before="80" w:after="0"/>
        <w:rPr>
          <w:b/>
          <w:b/>
          <w:sz w:val="22"/>
        </w:rPr>
      </w:pPr>
      <w:r>
        <w:rPr>
          <w:b/>
          <w:sz w:val="22"/>
        </w:rPr>
      </w:r>
    </w:p>
    <w:p>
      <w:pPr>
        <w:pStyle w:val="Normal"/>
        <w:tabs>
          <w:tab w:val="right" w:pos="4480" w:leader="dot"/>
        </w:tabs>
        <w:rPr/>
      </w:pPr>
      <w:r>
        <w:rPr>
          <w:b/>
          <w:sz w:val="22"/>
        </w:rPr>
        <w:t>Ajánlattevő kapcsolattartója</w:t>
      </w:r>
      <w:r>
        <w:rPr>
          <w:rStyle w:val="Lbjegyzethorgony"/>
          <w:b/>
          <w:sz w:val="22"/>
        </w:rPr>
        <w:footnoteReference w:id="2"/>
      </w:r>
    </w:p>
    <w:p>
      <w:pPr>
        <w:pStyle w:val="Normal"/>
        <w:tabs>
          <w:tab w:val="right" w:pos="4480" w:leader="dot"/>
        </w:tabs>
        <w:spacing w:before="80" w:after="0"/>
        <w:rPr/>
      </w:pPr>
      <w:r>
        <w:rPr>
          <w:b/>
          <w:sz w:val="22"/>
        </w:rPr>
        <w:t xml:space="preserve">             </w:t>
      </w:r>
      <w:r>
        <w:rPr>
          <w:b/>
          <w:sz w:val="22"/>
        </w:rPr>
        <w:t xml:space="preserve">neve/beosztása: </w:t>
        <w:tab/>
      </w:r>
    </w:p>
    <w:p>
      <w:pPr>
        <w:pStyle w:val="Normal"/>
        <w:tabs>
          <w:tab w:val="right" w:pos="4480" w:leader="dot"/>
        </w:tabs>
        <w:spacing w:before="80" w:after="0"/>
        <w:rPr/>
      </w:pPr>
      <w:r>
        <w:rPr>
          <w:b/>
          <w:sz w:val="22"/>
        </w:rPr>
        <w:t xml:space="preserve">             </w:t>
      </w:r>
      <w:r>
        <w:rPr>
          <w:b/>
          <w:sz w:val="22"/>
        </w:rPr>
        <w:t xml:space="preserve">telefonszáma: </w:t>
        <w:tab/>
      </w:r>
    </w:p>
    <w:p>
      <w:pPr>
        <w:pStyle w:val="Normal"/>
        <w:tabs>
          <w:tab w:val="right" w:pos="4480" w:leader="dot"/>
        </w:tabs>
        <w:spacing w:before="80" w:after="0"/>
        <w:rPr/>
      </w:pPr>
      <w:r>
        <w:rPr>
          <w:b/>
          <w:sz w:val="22"/>
        </w:rPr>
        <w:t xml:space="preserve">             </w:t>
      </w:r>
      <w:r>
        <w:rPr>
          <w:b/>
          <w:sz w:val="22"/>
        </w:rPr>
        <w:t xml:space="preserve">telefax-száma: </w:t>
        <w:tab/>
      </w:r>
    </w:p>
    <w:p>
      <w:pPr>
        <w:pStyle w:val="Normal"/>
        <w:tabs>
          <w:tab w:val="right" w:pos="4480" w:leader="dot"/>
        </w:tabs>
        <w:spacing w:before="80" w:after="0"/>
        <w:rPr/>
      </w:pPr>
      <w:r>
        <w:rPr>
          <w:b/>
          <w:sz w:val="22"/>
        </w:rPr>
        <w:t xml:space="preserve">             </w:t>
      </w:r>
      <w:r>
        <w:rPr>
          <w:b/>
          <w:sz w:val="22"/>
        </w:rPr>
        <w:t xml:space="preserve">e-mail címe: </w:t>
        <w:tab/>
      </w:r>
    </w:p>
    <w:p>
      <w:pPr>
        <w:pStyle w:val="Normal"/>
        <w:tabs>
          <w:tab w:val="right" w:pos="4480" w:leader="dot"/>
        </w:tabs>
        <w:rPr>
          <w:b/>
          <w:b/>
          <w:sz w:val="22"/>
        </w:rPr>
      </w:pPr>
      <w:r>
        <w:rPr>
          <w:b/>
          <w:sz w:val="22"/>
        </w:rPr>
      </w:r>
    </w:p>
    <w:p>
      <w:pPr>
        <w:pStyle w:val="Normal"/>
        <w:tabs>
          <w:tab w:val="right" w:pos="4480" w:leader="dot"/>
        </w:tabs>
        <w:rPr>
          <w:b/>
          <w:b/>
          <w:sz w:val="22"/>
        </w:rPr>
      </w:pPr>
      <w:r>
        <w:rPr>
          <w:b/>
          <w:sz w:val="22"/>
        </w:rPr>
      </w:r>
    </w:p>
    <w:p>
      <w:pPr>
        <w:pStyle w:val="Normal"/>
        <w:tabs>
          <w:tab w:val="right" w:pos="6390" w:leader="dot"/>
        </w:tabs>
        <w:jc w:val="center"/>
        <w:rPr/>
      </w:pPr>
      <w:r>
        <w:rPr>
          <w:b/>
          <w:sz w:val="30"/>
        </w:rPr>
        <w:t>AJÁNLAT</w:t>
      </w:r>
      <w:r>
        <w:rPr>
          <w:sz w:val="30"/>
        </w:rPr>
        <w:t xml:space="preserve"> </w:t>
        <w:br/>
        <w:t xml:space="preserve">(ELŐLAP) </w:t>
      </w:r>
    </w:p>
    <w:p>
      <w:pPr>
        <w:pStyle w:val="Normal"/>
        <w:tabs>
          <w:tab w:val="right" w:pos="6390" w:leader="dot"/>
        </w:tabs>
        <w:rPr>
          <w:sz w:val="22"/>
        </w:rPr>
      </w:pPr>
      <w:r>
        <w:rPr>
          <w:sz w:val="22"/>
        </w:rPr>
      </w:r>
    </w:p>
    <w:p>
      <w:pPr>
        <w:pStyle w:val="BodyTextIndent3"/>
        <w:ind w:left="0" w:hanging="0"/>
        <w:jc w:val="left"/>
        <w:rPr>
          <w:sz w:val="22"/>
        </w:rPr>
      </w:pPr>
      <w:r>
        <w:rPr>
          <w:sz w:val="22"/>
        </w:rPr>
      </w:r>
    </w:p>
    <w:p>
      <w:pPr>
        <w:pStyle w:val="BodyTextIndent3"/>
        <w:ind w:left="0" w:hanging="0"/>
        <w:rPr/>
      </w:pPr>
      <w:r>
        <w:rPr>
          <w:sz w:val="26"/>
        </w:rPr>
        <w:t>A(Z) ____________________________ (AJÁNLATTEVŐ NEVE) AJÁNLATA</w:t>
      </w:r>
    </w:p>
    <w:p>
      <w:pPr>
        <w:pStyle w:val="BodyTextIndent3"/>
        <w:ind w:left="0" w:hanging="0"/>
        <w:rPr>
          <w:sz w:val="26"/>
        </w:rPr>
      </w:pPr>
      <w:r>
        <w:rPr>
          <w:sz w:val="26"/>
        </w:rPr>
      </w:r>
    </w:p>
    <w:p>
      <w:pPr>
        <w:pStyle w:val="BodyTextIndent3"/>
        <w:ind w:left="0" w:hanging="0"/>
        <w:rPr>
          <w:sz w:val="26"/>
        </w:rPr>
      </w:pPr>
      <w:r>
        <w:rPr>
          <w:sz w:val="26"/>
        </w:rPr>
      </w:r>
    </w:p>
    <w:p>
      <w:pPr>
        <w:pStyle w:val="BodyTextIndent3"/>
        <w:ind w:left="0" w:hanging="0"/>
        <w:rPr>
          <w:sz w:val="26"/>
        </w:rPr>
      </w:pPr>
      <w:r>
        <w:rPr>
          <w:sz w:val="26"/>
        </w:rPr>
      </w:r>
    </w:p>
    <w:p>
      <w:pPr>
        <w:pStyle w:val="BodyTextIndent3"/>
        <w:ind w:left="0" w:hanging="0"/>
        <w:rPr>
          <w:sz w:val="26"/>
        </w:rPr>
      </w:pPr>
      <w:r>
        <w:rPr>
          <w:sz w:val="26"/>
        </w:rPr>
      </w:r>
    </w:p>
    <w:p>
      <w:pPr>
        <w:pStyle w:val="Normal"/>
        <w:jc w:val="center"/>
        <w:rPr/>
      </w:pPr>
      <w:r>
        <w:rPr>
          <w:b/>
          <w:bCs/>
          <w:sz w:val="28"/>
          <w:szCs w:val="28"/>
        </w:rPr>
        <w:t>„</w:t>
      </w:r>
      <w:r>
        <w:rPr>
          <w:b/>
          <w:bCs/>
          <w:sz w:val="28"/>
          <w:szCs w:val="28"/>
        </w:rPr>
        <w:t>Máriakálnok, óvodai kapacitásbővítést célzó beruházás</w:t>
      </w:r>
      <w:r>
        <w:rPr>
          <w:b/>
        </w:rPr>
        <w:t xml:space="preserve"> </w:t>
      </w:r>
      <w:r>
        <w:rPr>
          <w:b/>
          <w:sz w:val="28"/>
          <w:szCs w:val="28"/>
        </w:rPr>
        <w:t>kivitelezési munkái”</w:t>
      </w:r>
    </w:p>
    <w:p>
      <w:pPr>
        <w:pStyle w:val="Normal"/>
        <w:jc w:val="center"/>
        <w:rPr>
          <w:caps/>
          <w:sz w:val="26"/>
          <w:szCs w:val="26"/>
        </w:rPr>
      </w:pPr>
      <w:r>
        <w:rPr>
          <w:caps/>
          <w:sz w:val="26"/>
          <w:szCs w:val="26"/>
        </w:rPr>
      </w:r>
    </w:p>
    <w:p>
      <w:pPr>
        <w:pStyle w:val="Normal"/>
        <w:jc w:val="center"/>
        <w:rPr/>
      </w:pPr>
      <w:r>
        <w:rPr>
          <w:b/>
          <w:sz w:val="30"/>
        </w:rPr>
        <w:t>TÁRGYÁBAN</w:t>
      </w:r>
    </w:p>
    <w:p>
      <w:pPr>
        <w:pStyle w:val="Normal"/>
        <w:rPr>
          <w:sz w:val="22"/>
        </w:rPr>
      </w:pPr>
      <w:r>
        <w:rPr>
          <w:sz w:val="22"/>
        </w:rPr>
      </w:r>
    </w:p>
    <w:p>
      <w:pPr>
        <w:pStyle w:val="Normal"/>
        <w:jc w:val="center"/>
        <w:rPr>
          <w:sz w:val="26"/>
        </w:rPr>
      </w:pPr>
      <w:r>
        <w:rPr>
          <w:sz w:val="26"/>
        </w:rPr>
      </w:r>
    </w:p>
    <w:p>
      <w:pPr>
        <w:pStyle w:val="Normal"/>
        <w:jc w:val="center"/>
        <w:rPr>
          <w:sz w:val="26"/>
        </w:rPr>
      </w:pPr>
      <w:r>
        <w:rPr>
          <w:sz w:val="26"/>
        </w:rPr>
      </w:r>
    </w:p>
    <w:p>
      <w:pPr>
        <w:pStyle w:val="Normal"/>
        <w:jc w:val="center"/>
        <w:rPr>
          <w:sz w:val="26"/>
        </w:rPr>
      </w:pPr>
      <w:r>
        <w:rPr>
          <w:sz w:val="26"/>
        </w:rPr>
      </w:r>
    </w:p>
    <w:p>
      <w:pPr>
        <w:pStyle w:val="Normal"/>
        <w:jc w:val="center"/>
        <w:rPr>
          <w:sz w:val="26"/>
        </w:rPr>
      </w:pPr>
      <w:r>
        <w:rPr>
          <w:sz w:val="26"/>
        </w:rPr>
      </w:r>
    </w:p>
    <w:p>
      <w:pPr>
        <w:pStyle w:val="Normal"/>
        <w:jc w:val="center"/>
        <w:rPr/>
      </w:pPr>
      <w:r>
        <w:rPr>
          <w:sz w:val="26"/>
        </w:rPr>
        <w:t xml:space="preserve"> </w:t>
      </w:r>
      <w:r>
        <w:rPr>
          <w:sz w:val="26"/>
        </w:rPr>
        <w:t>UNIÓS ÉRTÉKHATÁR ALATTI, NEMZETI ELJÁRÁSRENDBEN</w:t>
        <w:br/>
      </w:r>
      <w:r>
        <w:rPr>
          <w:spacing w:val="-4"/>
          <w:sz w:val="26"/>
        </w:rPr>
        <w:br/>
        <w:t xml:space="preserve">KBT. 115 §. (2)- (4) és (6)- (7) BEKEZDÉS SZERINT </w:t>
      </w:r>
      <w:r>
        <w:rPr>
          <w:sz w:val="26"/>
        </w:rPr>
        <w:t>LEFOLYTATOTT</w:t>
      </w:r>
    </w:p>
    <w:p>
      <w:pPr>
        <w:pStyle w:val="Normal"/>
        <w:jc w:val="center"/>
        <w:rPr>
          <w:spacing w:val="-4"/>
          <w:sz w:val="26"/>
        </w:rPr>
      </w:pPr>
      <w:r>
        <w:rPr>
          <w:spacing w:val="-4"/>
          <w:sz w:val="26"/>
        </w:rPr>
      </w:r>
    </w:p>
    <w:p>
      <w:pPr>
        <w:pStyle w:val="Normal"/>
        <w:jc w:val="center"/>
        <w:rPr/>
      </w:pPr>
      <w:r>
        <w:rPr>
          <w:spacing w:val="4"/>
          <w:sz w:val="26"/>
        </w:rPr>
        <w:br/>
      </w:r>
      <w:r>
        <w:rPr>
          <w:b/>
          <w:spacing w:val="4"/>
          <w:sz w:val="26"/>
        </w:rPr>
        <w:t>KÖZBESZERZÉSI ELJÁRÁS</w:t>
      </w:r>
    </w:p>
    <w:p>
      <w:pPr>
        <w:pStyle w:val="BodyTextIndent3"/>
        <w:ind w:left="0" w:hanging="0"/>
        <w:rPr>
          <w:sz w:val="26"/>
        </w:rPr>
      </w:pPr>
      <w:r>
        <w:rPr>
          <w:sz w:val="26"/>
        </w:rPr>
      </w:r>
    </w:p>
    <w:p>
      <w:pPr>
        <w:pStyle w:val="Normal"/>
        <w:rPr>
          <w:sz w:val="22"/>
        </w:rPr>
      </w:pPr>
      <w:r>
        <w:rPr>
          <w:sz w:val="22"/>
        </w:rPr>
      </w:r>
    </w:p>
    <w:p>
      <w:pPr>
        <w:pStyle w:val="Normal"/>
        <w:rPr>
          <w:sz w:val="22"/>
        </w:rPr>
      </w:pPr>
      <w:r>
        <w:rPr>
          <w:sz w:val="22"/>
        </w:rPr>
      </w:r>
    </w:p>
    <w:p>
      <w:pPr>
        <w:pStyle w:val="Normal"/>
        <w:jc w:val="center"/>
        <w:rPr>
          <w:sz w:val="20"/>
        </w:rPr>
      </w:pPr>
      <w:r>
        <w:rPr>
          <w:sz w:val="20"/>
        </w:rPr>
      </w:r>
    </w:p>
    <w:p>
      <w:pPr>
        <w:pStyle w:val="Normal"/>
        <w:jc w:val="right"/>
        <w:rPr>
          <w:sz w:val="22"/>
        </w:rPr>
      </w:pPr>
      <w:r>
        <w:rPr>
          <w:sz w:val="22"/>
        </w:rPr>
      </w:r>
      <w:r>
        <w:br w:type="page"/>
      </w:r>
    </w:p>
    <w:p>
      <w:pPr>
        <w:pStyle w:val="Normal"/>
        <w:jc w:val="right"/>
        <w:rPr/>
      </w:pPr>
      <w:r>
        <w:rPr>
          <w:b/>
        </w:rPr>
        <w:t>2. sz. melléklet</w:t>
      </w:r>
    </w:p>
    <w:p>
      <w:pPr>
        <w:pStyle w:val="Normal"/>
        <w:widowControl w:val="false"/>
        <w:spacing w:before="120" w:after="120"/>
        <w:jc w:val="center"/>
        <w:rPr/>
      </w:pPr>
      <w:r>
        <w:rPr>
          <w:b/>
        </w:rPr>
        <w:t>TARTALOMJEGYZÉK</w:t>
      </w:r>
    </w:p>
    <w:tbl>
      <w:tblPr>
        <w:tblW w:w="9180" w:type="dxa"/>
        <w:jc w:val="left"/>
        <w:tblInd w:w="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firstRow="1" w:noVBand="0" w:lastRow="1" w:firstColumn="1" w:lastColumn="1" w:noHBand="0" w:val="01e0"/>
      </w:tblPr>
      <w:tblGrid>
        <w:gridCol w:w="6588"/>
        <w:gridCol w:w="2591"/>
      </w:tblGrid>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78" w:type="dxa"/>
            </w:tcMar>
          </w:tcPr>
          <w:p>
            <w:pPr>
              <w:pStyle w:val="Normal"/>
              <w:widowControl w:val="false"/>
              <w:jc w:val="center"/>
              <w:rPr/>
            </w:pPr>
            <w:r>
              <w:rPr/>
              <w:t xml:space="preserve">Az ajánlathoz csatolt nyilatkozat, igazolás, </w:t>
            </w:r>
          </w:p>
          <w:p>
            <w:pPr>
              <w:pStyle w:val="Normal"/>
              <w:widowControl w:val="false"/>
              <w:jc w:val="center"/>
              <w:rPr/>
            </w:pPr>
            <w:r>
              <w:rPr/>
              <w:t>egyéb irat, dokumentum megnevezése</w:t>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CFFCC" w:val="clear"/>
            <w:tcMar>
              <w:left w:w="78" w:type="dxa"/>
            </w:tcMar>
          </w:tcPr>
          <w:p>
            <w:pPr>
              <w:pStyle w:val="Normal"/>
              <w:keepNext/>
              <w:widowControl w:val="false"/>
              <w:numPr>
                <w:ilvl w:val="0"/>
                <w:numId w:val="0"/>
              </w:numPr>
              <w:tabs>
                <w:tab w:val="left" w:pos="216" w:leader="none"/>
              </w:tabs>
              <w:spacing w:before="120" w:after="120"/>
              <w:ind w:left="576" w:hanging="576"/>
              <w:jc w:val="center"/>
              <w:outlineLvl w:val="0"/>
              <w:rPr/>
            </w:pPr>
            <w:r>
              <w:rPr/>
              <w:t>lapszám</w:t>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r>
        <w:trPr/>
        <w:tc>
          <w:tcPr>
            <w:tcW w:w="6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c>
          <w:tcPr>
            <w:tcW w:w="25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8" w:type="dxa"/>
            </w:tcMar>
          </w:tcPr>
          <w:p>
            <w:pPr>
              <w:pStyle w:val="Normal"/>
              <w:widowControl w:val="false"/>
              <w:spacing w:before="120" w:after="120"/>
              <w:jc w:val="both"/>
              <w:rPr>
                <w:i/>
                <w:i/>
              </w:rPr>
            </w:pPr>
            <w:r>
              <w:rPr>
                <w:i/>
              </w:rPr>
            </w:r>
          </w:p>
        </w:tc>
      </w:tr>
    </w:tbl>
    <w:p>
      <w:pPr>
        <w:pStyle w:val="Normal"/>
        <w:ind w:right="-108" w:hanging="0"/>
        <w:jc w:val="both"/>
        <w:rPr/>
      </w:pPr>
      <w:r>
        <w:rPr>
          <w:i/>
        </w:rPr>
        <w:t>A táblázat tetszés szerinti sorokkal bővíthető!</w:t>
      </w:r>
    </w:p>
    <w:p>
      <w:pPr>
        <w:pStyle w:val="Normal"/>
        <w:rPr>
          <w:b/>
          <w:b/>
          <w:sz w:val="22"/>
        </w:rPr>
      </w:pPr>
      <w:r>
        <w:rPr>
          <w:b/>
          <w:sz w:val="22"/>
        </w:rPr>
      </w:r>
      <w:r>
        <w:br w:type="page"/>
      </w:r>
    </w:p>
    <w:p>
      <w:pPr>
        <w:pStyle w:val="Normal"/>
        <w:jc w:val="right"/>
        <w:rPr/>
      </w:pPr>
      <w:r>
        <w:rPr>
          <w:b/>
          <w:sz w:val="22"/>
        </w:rPr>
        <w:t>3. sz. melléklet</w:t>
      </w:r>
    </w:p>
    <w:p>
      <w:pPr>
        <w:pStyle w:val="Normal"/>
        <w:tabs>
          <w:tab w:val="right" w:pos="4480" w:leader="dot"/>
        </w:tabs>
        <w:rPr>
          <w:b/>
          <w:b/>
          <w:sz w:val="22"/>
        </w:rPr>
      </w:pPr>
      <w:r>
        <w:rPr>
          <w:b/>
          <w:sz w:val="22"/>
        </w:rPr>
      </w:r>
    </w:p>
    <w:p>
      <w:pPr>
        <w:pStyle w:val="Normal"/>
        <w:tabs>
          <w:tab w:val="right" w:pos="6390" w:leader="dot"/>
        </w:tabs>
        <w:jc w:val="center"/>
        <w:rPr/>
      </w:pPr>
      <w:r>
        <w:rPr>
          <w:sz w:val="30"/>
          <w:u w:val="single"/>
        </w:rPr>
        <w:t>FELOLVASÓLAP</w:t>
      </w:r>
      <w:r>
        <w:rPr>
          <w:sz w:val="30"/>
        </w:rPr>
        <w:br/>
        <w:t>[Kbt. 66. § (5) bekezdése szerint]</w:t>
      </w:r>
    </w:p>
    <w:p>
      <w:pPr>
        <w:pStyle w:val="Normal"/>
        <w:tabs>
          <w:tab w:val="right" w:pos="6390" w:leader="dot"/>
        </w:tabs>
        <w:rPr>
          <w:sz w:val="22"/>
        </w:rPr>
      </w:pPr>
      <w:r>
        <w:rPr>
          <w:sz w:val="22"/>
        </w:rPr>
      </w:r>
    </w:p>
    <w:p>
      <w:pPr>
        <w:pStyle w:val="Normal"/>
        <w:tabs>
          <w:tab w:val="right" w:pos="6390" w:leader="dot"/>
        </w:tabs>
        <w:jc w:val="center"/>
        <w:rPr/>
      </w:pPr>
      <w:r>
        <w:rPr>
          <w:sz w:val="26"/>
        </w:rPr>
        <w:t>Az ajánlat főbb, számszerűsíthető adatai</w:t>
      </w:r>
    </w:p>
    <w:p>
      <w:pPr>
        <w:pStyle w:val="Normal"/>
        <w:tabs>
          <w:tab w:val="right" w:pos="6390" w:leader="dot"/>
        </w:tabs>
        <w:jc w:val="center"/>
        <w:rPr>
          <w:sz w:val="26"/>
          <w:u w:val="single"/>
        </w:rPr>
      </w:pPr>
      <w:r>
        <w:rPr>
          <w:sz w:val="26"/>
          <w:u w:val="single"/>
        </w:rPr>
      </w:r>
    </w:p>
    <w:p>
      <w:pPr>
        <w:pStyle w:val="Normal"/>
        <w:jc w:val="both"/>
        <w:rPr/>
      </w:pPr>
      <w:r>
        <w:rPr>
          <w:sz w:val="22"/>
        </w:rPr>
        <w:t>Tekintettel</w:t>
      </w:r>
      <w:r>
        <w:rPr/>
        <w:t xml:space="preserve"> </w:t>
      </w:r>
      <w:r>
        <w:rPr>
          <w:sz w:val="22"/>
        </w:rPr>
        <w:t xml:space="preserve">a </w:t>
      </w:r>
      <w:r>
        <w:rPr>
          <w:b w:val="false"/>
          <w:bCs w:val="false"/>
          <w:lang w:eastAsia="ar-SA"/>
        </w:rPr>
        <w:t>Máriakálnok község</w:t>
      </w:r>
      <w:r>
        <w:rPr>
          <w:lang w:eastAsia="ar-SA"/>
        </w:rPr>
        <w:t xml:space="preserve"> Önkormányzata </w:t>
      </w:r>
      <w:r>
        <w:rPr>
          <w:sz w:val="22"/>
        </w:rPr>
        <w:t xml:space="preserve">által indított </w:t>
      </w:r>
      <w:r>
        <w:rPr>
          <w:b/>
          <w:bCs/>
          <w:caps/>
          <w:spacing w:val="-4"/>
          <w:sz w:val="22"/>
          <w:szCs w:val="22"/>
        </w:rPr>
        <w:t>„</w:t>
      </w:r>
      <w:r>
        <w:rPr>
          <w:b/>
          <w:bCs/>
          <w:sz w:val="24"/>
          <w:szCs w:val="24"/>
        </w:rPr>
        <w:t xml:space="preserve">Máriakálnok, óvodai kapacitásbővítést célzó beruházás </w:t>
      </w:r>
      <w:r>
        <w:rPr>
          <w:b/>
        </w:rPr>
        <w:t>kivitelezési munkái</w:t>
      </w:r>
      <w:r>
        <w:rPr>
          <w:b/>
          <w:sz w:val="22"/>
          <w:szCs w:val="22"/>
        </w:rPr>
        <w:t>”</w:t>
      </w:r>
      <w:r>
        <w:rPr>
          <w:b/>
          <w:sz w:val="22"/>
        </w:rPr>
        <w:t xml:space="preserve"> </w:t>
      </w:r>
      <w:r>
        <w:rPr>
          <w:sz w:val="22"/>
        </w:rPr>
        <w:t xml:space="preserve">tárgyú uniós értékhatár alatti, nemzeti  eljárásrendben lefolytatott </w:t>
      </w:r>
      <w:r>
        <w:rPr>
          <w:b w:val="false"/>
          <w:bCs w:val="false"/>
          <w:sz w:val="22"/>
        </w:rPr>
        <w:t>közbeszerzési eljárás</w:t>
      </w:r>
      <w:r>
        <w:rPr>
          <w:sz w:val="22"/>
        </w:rPr>
        <w:t xml:space="preserve"> közbeszerzési dokumentumai 4. pontjában foglaltakra, összhangban a Kbt. 66. § (5) bekezdésével, az alábbiakban megjelöljük az ajánlattevő(k) nevét és címét (székhelyét/lakóhelyét), valamint az alábbi számszerűsíthető értékelési szempontotokat.</w:t>
      </w:r>
    </w:p>
    <w:p>
      <w:pPr>
        <w:pStyle w:val="Lfej"/>
        <w:tabs>
          <w:tab w:val="center" w:pos="4536" w:leader="none"/>
          <w:tab w:val="right" w:pos="6390" w:leader="dot"/>
          <w:tab w:val="right" w:pos="9072" w:leader="none"/>
        </w:tabs>
        <w:jc w:val="both"/>
        <w:rPr>
          <w:sz w:val="22"/>
        </w:rPr>
      </w:pPr>
      <w:r>
        <w:rPr>
          <w:sz w:val="22"/>
        </w:rPr>
      </w:r>
    </w:p>
    <w:tbl>
      <w:tblPr>
        <w:tblW w:w="9180" w:type="dxa"/>
        <w:jc w:val="center"/>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15" w:type="dxa"/>
          <w:bottom w:w="0" w:type="dxa"/>
          <w:right w:w="70" w:type="dxa"/>
        </w:tblCellMar>
        <w:tblLook w:firstRow="1" w:noVBand="0" w:lastRow="1" w:firstColumn="1" w:lastColumn="1" w:noHBand="0" w:val="01e0"/>
      </w:tblPr>
      <w:tblGrid>
        <w:gridCol w:w="4703"/>
        <w:gridCol w:w="4476"/>
      </w:tblGrid>
      <w:tr>
        <w:trPr/>
        <w:tc>
          <w:tcPr>
            <w:tcW w:w="4703"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tcPr>
          <w:p>
            <w:pPr>
              <w:pStyle w:val="Normal"/>
              <w:tabs>
                <w:tab w:val="right" w:pos="6390" w:leader="dot"/>
              </w:tabs>
              <w:spacing w:before="180" w:after="180"/>
              <w:rPr/>
            </w:pPr>
            <w:r>
              <w:rPr>
                <w:b/>
                <w:sz w:val="22"/>
                <w:szCs w:val="22"/>
              </w:rPr>
              <w:t>Ajánlattevő(k) neve</w:t>
            </w:r>
            <w:r>
              <w:rPr>
                <w:rStyle w:val="Lbjegyzethorgony"/>
                <w:b/>
                <w:sz w:val="22"/>
                <w:szCs w:val="22"/>
              </w:rPr>
              <w:footnoteReference w:id="3"/>
            </w:r>
            <w:r>
              <w:rPr>
                <w:b/>
                <w:sz w:val="22"/>
                <w:szCs w:val="22"/>
              </w:rPr>
              <w:t xml:space="preserve">: </w:t>
            </w:r>
          </w:p>
        </w:tc>
        <w:tc>
          <w:tcPr>
            <w:tcW w:w="4476"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40" w:type="dxa"/>
            </w:tcMar>
          </w:tcPr>
          <w:p>
            <w:pPr>
              <w:pStyle w:val="Normal"/>
              <w:tabs>
                <w:tab w:val="right" w:pos="6390" w:leader="dot"/>
              </w:tabs>
              <w:spacing w:before="120" w:after="120"/>
              <w:jc w:val="center"/>
              <w:rPr>
                <w:highlight w:val="cyan"/>
              </w:rPr>
            </w:pPr>
            <w:r>
              <w:rPr>
                <w:highlight w:val="cyan"/>
              </w:rPr>
            </w:r>
          </w:p>
        </w:tc>
      </w:tr>
      <w:tr>
        <w:trPr/>
        <w:tc>
          <w:tcPr>
            <w:tcW w:w="4703"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15" w:type="dxa"/>
            </w:tcMar>
          </w:tcPr>
          <w:p>
            <w:pPr>
              <w:pStyle w:val="Almenstyle27style29style30"/>
              <w:tabs>
                <w:tab w:val="right" w:pos="6390" w:leader="dot"/>
              </w:tabs>
              <w:spacing w:before="180" w:after="180"/>
              <w:rPr/>
            </w:pPr>
            <w:r>
              <w:rPr>
                <w:b/>
                <w:sz w:val="22"/>
                <w:szCs w:val="22"/>
              </w:rPr>
              <w:t xml:space="preserve">Ajánlattevő(k) címe </w:t>
            </w:r>
            <w:r>
              <w:rPr>
                <w:sz w:val="22"/>
                <w:szCs w:val="22"/>
              </w:rPr>
              <w:t>(székhelye/lakóhelye):</w:t>
            </w:r>
          </w:p>
        </w:tc>
        <w:tc>
          <w:tcPr>
            <w:tcW w:w="4476"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40" w:type="dxa"/>
            </w:tcMar>
            <w:vAlign w:val="center"/>
          </w:tcPr>
          <w:p>
            <w:pPr>
              <w:pStyle w:val="Normal"/>
              <w:tabs>
                <w:tab w:val="right" w:pos="6390" w:leader="dot"/>
              </w:tabs>
              <w:spacing w:before="120" w:after="120"/>
              <w:ind w:right="170" w:hanging="0"/>
              <w:jc w:val="right"/>
              <w:rPr>
                <w:highlight w:val="cyan"/>
              </w:rPr>
            </w:pPr>
            <w:r>
              <w:rPr>
                <w:highlight w:val="cyan"/>
              </w:rPr>
            </w:r>
          </w:p>
        </w:tc>
      </w:tr>
    </w:tbl>
    <w:p>
      <w:pPr>
        <w:pStyle w:val="Lfej"/>
        <w:tabs>
          <w:tab w:val="center" w:pos="4536" w:leader="none"/>
          <w:tab w:val="right" w:pos="6390" w:leader="dot"/>
          <w:tab w:val="right" w:pos="9072" w:leader="none"/>
        </w:tabs>
        <w:rPr>
          <w:sz w:val="20"/>
          <w:highlight w:val="cyan"/>
        </w:rPr>
      </w:pPr>
      <w:r>
        <w:rPr>
          <w:sz w:val="20"/>
          <w:highlight w:val="cyan"/>
        </w:rPr>
      </w:r>
    </w:p>
    <w:tbl>
      <w:tblPr>
        <w:tblW w:w="9180" w:type="dxa"/>
        <w:jc w:val="center"/>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15" w:type="dxa"/>
          <w:bottom w:w="0" w:type="dxa"/>
          <w:right w:w="70" w:type="dxa"/>
        </w:tblCellMar>
        <w:tblLook w:firstRow="1" w:noVBand="0" w:lastRow="1" w:firstColumn="1" w:lastColumn="1" w:noHBand="0" w:val="01e0"/>
      </w:tblPr>
      <w:tblGrid>
        <w:gridCol w:w="4703"/>
        <w:gridCol w:w="4476"/>
      </w:tblGrid>
      <w:tr>
        <w:trPr/>
        <w:tc>
          <w:tcPr>
            <w:tcW w:w="4703"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tcPr>
          <w:p>
            <w:pPr>
              <w:pStyle w:val="Normal"/>
              <w:tabs>
                <w:tab w:val="right" w:pos="6390" w:leader="dot"/>
              </w:tabs>
              <w:spacing w:before="120" w:after="120"/>
              <w:jc w:val="center"/>
              <w:rPr/>
            </w:pPr>
            <w:r>
              <w:rPr>
                <w:b/>
                <w:sz w:val="20"/>
                <w:szCs w:val="20"/>
              </w:rPr>
              <w:t>Az értékelési szempont megnevezése</w:t>
            </w:r>
          </w:p>
        </w:tc>
        <w:tc>
          <w:tcPr>
            <w:tcW w:w="4476"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40" w:type="dxa"/>
            </w:tcMar>
          </w:tcPr>
          <w:p>
            <w:pPr>
              <w:pStyle w:val="Normal"/>
              <w:tabs>
                <w:tab w:val="right" w:pos="6390" w:leader="dot"/>
              </w:tabs>
              <w:spacing w:before="120" w:after="120"/>
              <w:jc w:val="center"/>
              <w:rPr/>
            </w:pPr>
            <w:r>
              <w:rPr>
                <w:b/>
                <w:sz w:val="20"/>
                <w:szCs w:val="20"/>
              </w:rPr>
              <w:t>Az ajánlatban foglalt érték</w:t>
            </w:r>
          </w:p>
        </w:tc>
      </w:tr>
      <w:tr>
        <w:trPr/>
        <w:tc>
          <w:tcPr>
            <w:tcW w:w="4703"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tcPr>
          <w:p>
            <w:pPr>
              <w:pStyle w:val="Almenstyle27style29style30"/>
              <w:numPr>
                <w:ilvl w:val="0"/>
                <w:numId w:val="2"/>
              </w:numPr>
              <w:tabs>
                <w:tab w:val="right" w:pos="6390" w:leader="dot"/>
              </w:tabs>
              <w:spacing w:before="120" w:after="120"/>
              <w:rPr/>
            </w:pPr>
            <w:r>
              <w:rPr>
                <w:b/>
                <w:sz w:val="22"/>
                <w:szCs w:val="22"/>
              </w:rPr>
              <w:t xml:space="preserve">Ajánlati ár </w:t>
            </w:r>
            <w:r>
              <w:rPr>
                <w:sz w:val="22"/>
                <w:szCs w:val="22"/>
              </w:rPr>
              <w:t>(az ellenszolgáltatás nettó összege)</w:t>
            </w:r>
            <w:r>
              <w:rPr>
                <w:rStyle w:val="Lbjegyzethorgony"/>
                <w:sz w:val="22"/>
                <w:szCs w:val="22"/>
              </w:rPr>
              <w:footnoteReference w:id="4"/>
            </w:r>
            <w:r>
              <w:rPr>
                <w:sz w:val="22"/>
                <w:szCs w:val="22"/>
              </w:rPr>
              <w:t xml:space="preserve"> </w:t>
            </w:r>
          </w:p>
          <w:p>
            <w:pPr>
              <w:pStyle w:val="Almenstyle27style29style30"/>
              <w:tabs>
                <w:tab w:val="right" w:pos="6390" w:leader="dot"/>
              </w:tabs>
              <w:spacing w:before="120" w:after="120"/>
              <w:ind w:left="458" w:hanging="0"/>
              <w:rPr>
                <w:color w:val="FF0000"/>
                <w:sz w:val="22"/>
                <w:szCs w:val="22"/>
                <w:highlight w:val="cyan"/>
              </w:rPr>
            </w:pPr>
            <w:r>
              <w:rPr>
                <w:color w:val="FF0000"/>
                <w:sz w:val="22"/>
                <w:szCs w:val="22"/>
                <w:highlight w:val="cyan"/>
              </w:rPr>
            </w:r>
          </w:p>
        </w:tc>
        <w:tc>
          <w:tcPr>
            <w:tcW w:w="4476"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40" w:type="dxa"/>
            </w:tcMar>
            <w:vAlign w:val="center"/>
          </w:tcPr>
          <w:p>
            <w:pPr>
              <w:pStyle w:val="Normal"/>
              <w:tabs>
                <w:tab w:val="right" w:pos="6390" w:leader="dot"/>
              </w:tabs>
              <w:spacing w:before="120" w:after="120"/>
              <w:ind w:right="170" w:hanging="0"/>
              <w:jc w:val="right"/>
              <w:rPr/>
            </w:pPr>
            <w:r>
              <w:rPr>
                <w:b/>
                <w:sz w:val="22"/>
                <w:szCs w:val="22"/>
              </w:rPr>
              <w:t xml:space="preserve">Ft + ÁFA </w:t>
            </w:r>
          </w:p>
          <w:p>
            <w:pPr>
              <w:pStyle w:val="Normal"/>
              <w:tabs>
                <w:tab w:val="right" w:pos="6390" w:leader="dot"/>
              </w:tabs>
              <w:spacing w:before="120" w:after="120"/>
              <w:ind w:right="170" w:hanging="0"/>
              <w:jc w:val="right"/>
              <w:rPr>
                <w:b/>
                <w:b/>
                <w:sz w:val="22"/>
                <w:szCs w:val="22"/>
              </w:rPr>
            </w:pPr>
            <w:r>
              <w:rPr>
                <w:b/>
                <w:sz w:val="22"/>
                <w:szCs w:val="22"/>
              </w:rPr>
            </w:r>
          </w:p>
          <w:p>
            <w:pPr>
              <w:pStyle w:val="Normal"/>
              <w:tabs>
                <w:tab w:val="right" w:pos="6390" w:leader="dot"/>
              </w:tabs>
              <w:spacing w:before="120" w:after="120"/>
              <w:ind w:right="170" w:hanging="0"/>
              <w:jc w:val="right"/>
              <w:rPr>
                <w:b/>
                <w:b/>
                <w:color w:val="FF0000"/>
                <w:sz w:val="22"/>
                <w:szCs w:val="22"/>
              </w:rPr>
            </w:pPr>
            <w:r>
              <w:rPr>
                <w:b/>
                <w:color w:val="FF0000"/>
                <w:sz w:val="22"/>
                <w:szCs w:val="22"/>
              </w:rPr>
            </w:r>
          </w:p>
        </w:tc>
      </w:tr>
      <w:tr>
        <w:trPr/>
        <w:tc>
          <w:tcPr>
            <w:tcW w:w="4703"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tcPr>
          <w:p>
            <w:pPr>
              <w:pStyle w:val="ListParagraph"/>
              <w:numPr>
                <w:ilvl w:val="0"/>
                <w:numId w:val="2"/>
              </w:numPr>
              <w:jc w:val="both"/>
              <w:rPr/>
            </w:pPr>
            <w:r>
              <w:rPr>
                <w:sz w:val="22"/>
                <w:szCs w:val="22"/>
              </w:rPr>
              <w:t xml:space="preserve">Vállalt </w:t>
            </w:r>
            <w:r>
              <w:rPr>
                <w:rFonts w:eastAsia="Calibri"/>
                <w:b/>
                <w:sz w:val="22"/>
                <w:szCs w:val="22"/>
                <w:lang w:eastAsia="en-US"/>
              </w:rPr>
              <w:t>jótállás időtartama</w:t>
            </w:r>
            <w:r>
              <w:rPr>
                <w:rFonts w:eastAsia="Calibri"/>
                <w:sz w:val="22"/>
                <w:szCs w:val="22"/>
                <w:lang w:eastAsia="en-US"/>
              </w:rPr>
              <w:t xml:space="preserve"> (hónap)</w:t>
            </w:r>
          </w:p>
          <w:p>
            <w:pPr>
              <w:pStyle w:val="ListParagraph"/>
              <w:ind w:left="720" w:hanging="0"/>
              <w:jc w:val="both"/>
              <w:rPr/>
            </w:pPr>
            <w:r>
              <w:rPr>
                <w:sz w:val="22"/>
                <w:szCs w:val="22"/>
              </w:rPr>
              <w:t>(minimum 36 hónap – maximum 60 hónap)</w:t>
            </w:r>
          </w:p>
        </w:tc>
        <w:tc>
          <w:tcPr>
            <w:tcW w:w="4476"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40" w:type="dxa"/>
            </w:tcMar>
            <w:vAlign w:val="center"/>
          </w:tcPr>
          <w:p>
            <w:pPr>
              <w:pStyle w:val="Normal"/>
              <w:tabs>
                <w:tab w:val="right" w:pos="6390" w:leader="dot"/>
              </w:tabs>
              <w:spacing w:before="120" w:after="120"/>
              <w:ind w:right="170" w:hanging="0"/>
              <w:jc w:val="right"/>
              <w:rPr/>
            </w:pPr>
            <w:r>
              <w:rPr>
                <w:b/>
                <w:sz w:val="22"/>
                <w:szCs w:val="22"/>
              </w:rPr>
              <w:t>hónap</w:t>
            </w:r>
          </w:p>
        </w:tc>
      </w:tr>
      <w:tr>
        <w:trPr/>
        <w:tc>
          <w:tcPr>
            <w:tcW w:w="4703" w:type="dxa"/>
            <w:tcBorders>
              <w:top w:val="single" w:sz="4"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15" w:type="dxa"/>
            </w:tcMar>
          </w:tcPr>
          <w:p>
            <w:pPr>
              <w:pStyle w:val="ListParagraph"/>
              <w:numPr>
                <w:ilvl w:val="0"/>
                <w:numId w:val="2"/>
              </w:numPr>
              <w:jc w:val="both"/>
              <w:rPr/>
            </w:pPr>
            <w:r>
              <w:rPr>
                <w:sz w:val="22"/>
                <w:szCs w:val="22"/>
              </w:rPr>
              <w:t xml:space="preserve">Vállalt </w:t>
            </w:r>
            <w:r>
              <w:rPr>
                <w:b/>
                <w:sz w:val="22"/>
                <w:szCs w:val="22"/>
              </w:rPr>
              <w:t>teljesítési határidő</w:t>
            </w:r>
            <w:r>
              <w:rPr>
                <w:sz w:val="22"/>
                <w:szCs w:val="22"/>
              </w:rPr>
              <w:t xml:space="preserve"> (nap)</w:t>
            </w:r>
          </w:p>
          <w:p>
            <w:pPr>
              <w:pStyle w:val="ListParagraph"/>
              <w:ind w:left="720" w:hanging="0"/>
              <w:jc w:val="both"/>
              <w:rPr/>
            </w:pPr>
            <w:r>
              <w:rPr>
                <w:sz w:val="22"/>
                <w:szCs w:val="22"/>
              </w:rPr>
              <w:t>(minimum 120 nap – maximum 150 nap)</w:t>
            </w:r>
          </w:p>
        </w:tc>
        <w:tc>
          <w:tcPr>
            <w:tcW w:w="4476" w:type="dxa"/>
            <w:tcBorders>
              <w:top w:val="single" w:sz="4"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40" w:type="dxa"/>
            </w:tcMar>
            <w:vAlign w:val="center"/>
          </w:tcPr>
          <w:p>
            <w:pPr>
              <w:pStyle w:val="Normal"/>
              <w:tabs>
                <w:tab w:val="right" w:pos="6390" w:leader="dot"/>
              </w:tabs>
              <w:spacing w:before="120" w:after="120"/>
              <w:ind w:right="170" w:hanging="0"/>
              <w:jc w:val="right"/>
              <w:rPr/>
            </w:pPr>
            <w:r>
              <w:rPr>
                <w:b/>
                <w:sz w:val="22"/>
                <w:szCs w:val="22"/>
              </w:rPr>
              <w:t>nap</w:t>
            </w:r>
          </w:p>
        </w:tc>
      </w:tr>
    </w:tbl>
    <w:p>
      <w:pPr>
        <w:pStyle w:val="Lfej"/>
        <w:tabs>
          <w:tab w:val="center" w:pos="4536" w:leader="none"/>
          <w:tab w:val="right" w:pos="6390" w:leader="dot"/>
          <w:tab w:val="right" w:pos="9072" w:leader="none"/>
        </w:tabs>
        <w:rPr>
          <w:sz w:val="22"/>
        </w:rPr>
      </w:pPr>
      <w:r>
        <w:rPr>
          <w:sz w:val="22"/>
        </w:rPr>
      </w:r>
    </w:p>
    <w:tbl>
      <w:tblPr>
        <w:tblW w:w="9038" w:type="dxa"/>
        <w:jc w:val="left"/>
        <w:tblInd w:w="250" w:type="dxa"/>
        <w:tblBorders/>
        <w:tblCellMar>
          <w:top w:w="0" w:type="dxa"/>
          <w:left w:w="108" w:type="dxa"/>
          <w:bottom w:w="0" w:type="dxa"/>
          <w:right w:w="108" w:type="dxa"/>
        </w:tblCellMar>
        <w:tblLook w:firstRow="1" w:noVBand="1" w:lastRow="0" w:firstColumn="1" w:lastColumn="0" w:noHBand="0" w:val="04a0"/>
      </w:tblPr>
      <w:tblGrid>
        <w:gridCol w:w="3876"/>
        <w:gridCol w:w="1914"/>
        <w:gridCol w:w="3248"/>
      </w:tblGrid>
      <w:tr>
        <w:trPr/>
        <w:tc>
          <w:tcPr>
            <w:tcW w:w="3876" w:type="dxa"/>
            <w:tcBorders/>
            <w:shd w:fill="auto" w:val="clear"/>
          </w:tcPr>
          <w:p>
            <w:pPr>
              <w:pStyle w:val="Normal"/>
              <w:tabs>
                <w:tab w:val="right" w:pos="6390" w:leader="dot"/>
              </w:tabs>
              <w:rPr/>
            </w:pPr>
            <w:r>
              <w:rPr>
                <w:sz w:val="22"/>
              </w:rPr>
              <w:t>Kelt: 2017. _____________  ___</w:t>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jc w:val="center"/>
              <w:rPr>
                <w:sz w:val="22"/>
              </w:rPr>
            </w:pPr>
            <w:r>
              <w:rPr>
                <w:sz w:val="22"/>
              </w:rPr>
            </w:r>
          </w:p>
        </w:tc>
      </w:tr>
      <w:tr>
        <w:trPr/>
        <w:tc>
          <w:tcPr>
            <w:tcW w:w="3876" w:type="dxa"/>
            <w:tcBorders/>
            <w:shd w:fill="auto" w:val="clear"/>
          </w:tcPr>
          <w:p>
            <w:pPr>
              <w:pStyle w:val="Normal"/>
              <w:tabs>
                <w:tab w:val="right" w:pos="6390" w:leader="dot"/>
              </w:tabs>
              <w:rPr>
                <w:sz w:val="22"/>
              </w:rPr>
            </w:pPr>
            <w:r>
              <w:rPr>
                <w:sz w:val="22"/>
              </w:rPr>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spacing w:before="0" w:after="120"/>
              <w:jc w:val="center"/>
              <w:rPr/>
            </w:pPr>
            <w:r>
              <w:rPr>
                <w:sz w:val="22"/>
              </w:rPr>
              <w:t>_________________________</w:t>
            </w:r>
          </w:p>
        </w:tc>
      </w:tr>
      <w:tr>
        <w:trPr/>
        <w:tc>
          <w:tcPr>
            <w:tcW w:w="3876" w:type="dxa"/>
            <w:tcBorders/>
            <w:shd w:fill="auto" w:val="clear"/>
          </w:tcPr>
          <w:p>
            <w:pPr>
              <w:pStyle w:val="Normal"/>
              <w:tabs>
                <w:tab w:val="right" w:pos="6390" w:leader="dot"/>
              </w:tabs>
              <w:rPr>
                <w:sz w:val="22"/>
              </w:rPr>
            </w:pPr>
            <w:r>
              <w:rPr>
                <w:sz w:val="22"/>
              </w:rPr>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jc w:val="center"/>
              <w:rPr/>
            </w:pPr>
            <w:r>
              <w:rPr>
                <w:sz w:val="22"/>
              </w:rPr>
              <w:t>cégszerű aláírás</w:t>
              <w:br/>
              <w:t>a kötelezettségvállalásra</w:t>
              <w:br/>
              <w:t>jogosult(ak) részéről</w:t>
            </w:r>
          </w:p>
          <w:p>
            <w:pPr>
              <w:pStyle w:val="Normal"/>
              <w:tabs>
                <w:tab w:val="right" w:pos="6390" w:leader="dot"/>
              </w:tabs>
              <w:jc w:val="center"/>
              <w:rPr>
                <w:sz w:val="22"/>
              </w:rPr>
            </w:pPr>
            <w:r>
              <w:rPr>
                <w:sz w:val="22"/>
              </w:rPr>
            </w:r>
          </w:p>
        </w:tc>
      </w:tr>
    </w:tbl>
    <w:p>
      <w:pPr>
        <w:pStyle w:val="Normal"/>
        <w:spacing w:lineRule="auto" w:line="276" w:before="0" w:after="200"/>
        <w:rPr>
          <w:b/>
          <w:b/>
          <w:sz w:val="22"/>
          <w:szCs w:val="20"/>
        </w:rPr>
      </w:pPr>
      <w:r>
        <w:rPr>
          <w:b/>
          <w:sz w:val="22"/>
          <w:szCs w:val="20"/>
        </w:rPr>
      </w:r>
      <w:r>
        <w:br w:type="page"/>
      </w:r>
    </w:p>
    <w:p>
      <w:pPr>
        <w:pStyle w:val="Calibri11N"/>
        <w:spacing w:before="0" w:after="0"/>
        <w:jc w:val="right"/>
        <w:rPr/>
      </w:pPr>
      <w:r>
        <w:rPr>
          <w:rFonts w:ascii="Times New Roman" w:hAnsi="Times New Roman"/>
          <w:b/>
          <w:sz w:val="22"/>
        </w:rPr>
        <w:t>4. sz. melléklet</w:t>
      </w:r>
    </w:p>
    <w:p>
      <w:pPr>
        <w:pStyle w:val="Normal"/>
        <w:tabs>
          <w:tab w:val="right" w:pos="6390" w:leader="dot"/>
        </w:tabs>
        <w:rPr>
          <w:sz w:val="30"/>
        </w:rPr>
      </w:pPr>
      <w:r>
        <w:rPr>
          <w:sz w:val="30"/>
        </w:rPr>
      </w:r>
    </w:p>
    <w:p>
      <w:pPr>
        <w:pStyle w:val="Normal"/>
        <w:tabs>
          <w:tab w:val="right" w:pos="6390" w:leader="dot"/>
        </w:tabs>
        <w:jc w:val="center"/>
        <w:rPr/>
      </w:pPr>
      <w:r>
        <w:rPr>
          <w:sz w:val="30"/>
          <w:u w:val="single"/>
        </w:rPr>
        <w:t>NYILATKOZAT A KIZÁRÓ OKOK HATÁLYA ALATT NEM ÁLLÁSRÓL</w:t>
      </w:r>
      <w:r>
        <w:rPr>
          <w:sz w:val="30"/>
        </w:rPr>
        <w:br/>
        <w:t>[</w:t>
      </w:r>
      <w:r>
        <w:rPr>
          <w:bCs/>
          <w:sz w:val="30"/>
        </w:rPr>
        <w:t>321/2015. (X. 30.) Korm. rendelet</w:t>
      </w:r>
      <w:r>
        <w:rPr>
          <w:sz w:val="30"/>
        </w:rPr>
        <w:t xml:space="preserve"> 17. § (1) bekezdése szerint]</w:t>
      </w:r>
    </w:p>
    <w:p>
      <w:pPr>
        <w:pStyle w:val="Cmsor7"/>
        <w:rPr>
          <w:sz w:val="22"/>
        </w:rPr>
      </w:pPr>
      <w:r>
        <w:rPr>
          <w:sz w:val="22"/>
        </w:rPr>
      </w:r>
    </w:p>
    <w:p>
      <w:pPr>
        <w:pStyle w:val="Lfej"/>
        <w:spacing w:lineRule="exact" w:line="360"/>
        <w:ind w:firstLine="204"/>
        <w:jc w:val="both"/>
        <w:rPr/>
      </w:pPr>
      <w:r>
        <w:rPr>
          <w:sz w:val="22"/>
        </w:rPr>
        <w:t>Alulírott ...................................................... (név), mint a ...................................................... (cégnév) ................................................................................... (cím, cégbejegyzés száma) kötelezett</w:t>
      </w:r>
      <w:r>
        <w:rPr>
          <w:spacing w:val="-2"/>
          <w:sz w:val="22"/>
        </w:rPr>
        <w:t xml:space="preserve">ségvállalásra feljogosított vezetője a </w:t>
      </w:r>
      <w:r>
        <w:rPr>
          <w:bCs/>
          <w:sz w:val="22"/>
        </w:rPr>
        <w:t xml:space="preserve">321/2015. (X. 30.) Korm. rendelet </w:t>
      </w:r>
      <w:r>
        <w:rPr>
          <w:sz w:val="22"/>
        </w:rPr>
        <w:t>17. § (1) bekezdése szerinti nyilatkozattételi kötelezettségnek eleget téve ezennel kijelentem, hogy a</w:t>
      </w:r>
    </w:p>
    <w:p>
      <w:pPr>
        <w:pStyle w:val="Lfej"/>
        <w:rPr>
          <w:sz w:val="22"/>
        </w:rPr>
      </w:pPr>
      <w:r>
        <w:rPr>
          <w:sz w:val="22"/>
        </w:rPr>
      </w:r>
    </w:p>
    <w:p>
      <w:pPr>
        <w:pStyle w:val="Lfej"/>
        <w:spacing w:before="120" w:after="0"/>
        <w:jc w:val="center"/>
        <w:rPr/>
      </w:pPr>
      <w:r>
        <w:rPr>
          <w:sz w:val="22"/>
        </w:rPr>
        <w:t xml:space="preserve">............................................................................ (cégnév) </w:t>
      </w:r>
    </w:p>
    <w:p>
      <w:pPr>
        <w:pStyle w:val="Lfej"/>
        <w:spacing w:before="240" w:after="0"/>
        <w:jc w:val="center"/>
        <w:rPr/>
      </w:pPr>
      <w:r>
        <w:rPr>
          <w:sz w:val="22"/>
        </w:rPr>
        <w:t>........................................................ (cím) vonatkozásában</w:t>
      </w:r>
    </w:p>
    <w:p>
      <w:pPr>
        <w:pStyle w:val="Lfej"/>
        <w:jc w:val="both"/>
        <w:rPr>
          <w:sz w:val="22"/>
        </w:rPr>
      </w:pPr>
      <w:r>
        <w:rPr>
          <w:sz w:val="22"/>
        </w:rPr>
      </w:r>
    </w:p>
    <w:p>
      <w:pPr>
        <w:pStyle w:val="Lfej"/>
        <w:spacing w:before="0" w:after="120"/>
        <w:jc w:val="both"/>
        <w:rPr/>
      </w:pPr>
      <w:r>
        <w:rPr>
          <w:b/>
          <w:i/>
          <w:sz w:val="22"/>
        </w:rPr>
        <w:t>a Kbt. 62. § (1) bekezdésének  g)-k), m) és q) pontjában foglalt feltételek nem állnak fenn, miszerint az eljárásban nem lehet ajánlattevő, aki:</w:t>
      </w:r>
    </w:p>
    <w:p>
      <w:pPr>
        <w:pStyle w:val="Normal"/>
        <w:spacing w:before="80" w:after="0"/>
        <w:ind w:left="408" w:hanging="204"/>
        <w:jc w:val="both"/>
        <w:rPr/>
      </w:pPr>
      <w:r>
        <w:rPr>
          <w:i/>
          <w:iCs/>
          <w:sz w:val="22"/>
          <w:szCs w:val="20"/>
        </w:rPr>
        <w:t xml:space="preserve">g) </w:t>
      </w:r>
      <w:r>
        <w:rPr>
          <w:sz w:val="22"/>
          <w:szCs w:val="20"/>
        </w:rPr>
        <w:t xml:space="preserve">közbeszerzési eljárásokban való részvételtől a 165. § (2) bekezdés </w:t>
      </w:r>
      <w:r>
        <w:rPr>
          <w:i/>
          <w:iCs/>
          <w:sz w:val="22"/>
          <w:szCs w:val="20"/>
        </w:rPr>
        <w:t xml:space="preserve">f) </w:t>
      </w:r>
      <w:r>
        <w:rPr>
          <w:sz w:val="22"/>
          <w:szCs w:val="20"/>
        </w:rPr>
        <w:t>pontja alapján jogerősen eltiltásra került, a Közbeszerzési Döntőbizottság vagy - a Közbeszerzési Döntőbizottság határozatának felülvizsgálata esetén - a bíróság által jogerősen megállapított időtartam végéig;</w:t>
      </w:r>
    </w:p>
    <w:p>
      <w:pPr>
        <w:pStyle w:val="Normal"/>
        <w:spacing w:before="80" w:after="0"/>
        <w:ind w:left="408" w:hanging="204"/>
        <w:jc w:val="both"/>
        <w:rPr/>
      </w:pPr>
      <w:r>
        <w:rPr>
          <w:i/>
          <w:iCs/>
          <w:sz w:val="22"/>
          <w:szCs w:val="20"/>
        </w:rPr>
        <w:t xml:space="preserve">h) </w:t>
      </w:r>
      <w:r>
        <w:rPr>
          <w:sz w:val="22"/>
          <w:szCs w:val="20"/>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pPr>
        <w:pStyle w:val="Normal"/>
        <w:spacing w:before="80" w:after="0"/>
        <w:ind w:left="408" w:hanging="204"/>
        <w:jc w:val="both"/>
        <w:rPr/>
      </w:pPr>
      <w:r>
        <w:rPr>
          <w:i/>
          <w:iCs/>
          <w:sz w:val="22"/>
          <w:szCs w:val="20"/>
        </w:rPr>
        <w:t xml:space="preserve">i) </w:t>
      </w:r>
      <w:r>
        <w:rPr>
          <w:sz w:val="22"/>
          <w:szCs w:val="20"/>
        </w:rPr>
        <w:t>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pPr>
        <w:pStyle w:val="Normal"/>
        <w:spacing w:before="80" w:after="0"/>
        <w:ind w:left="408" w:hanging="204"/>
        <w:jc w:val="both"/>
        <w:rPr/>
      </w:pPr>
      <w:r>
        <w:rPr>
          <w:i/>
          <w:iCs/>
          <w:sz w:val="22"/>
          <w:szCs w:val="20"/>
        </w:rPr>
        <w:t xml:space="preserve">ia) </w:t>
      </w:r>
      <w:r>
        <w:rPr>
          <w:sz w:val="22"/>
          <w:szCs w:val="20"/>
        </w:rPr>
        <w:t>a hamisadat vagy nyilatkozat érdemben befolyásolja az ajánlatkérőnek a kizárásra, az alkalmasság fennállására, az ajánlat műszaki leírásnak való megfelelőségére vagy az ajánlatok értékelésére vonatkozó döntését, és</w:t>
      </w:r>
    </w:p>
    <w:p>
      <w:pPr>
        <w:pStyle w:val="Normal"/>
        <w:spacing w:before="80" w:after="0"/>
        <w:ind w:left="408" w:hanging="204"/>
        <w:jc w:val="both"/>
        <w:rPr/>
      </w:pPr>
      <w:r>
        <w:rPr>
          <w:i/>
          <w:iCs/>
          <w:sz w:val="22"/>
          <w:szCs w:val="20"/>
        </w:rPr>
        <w:t xml:space="preserve">ib) </w:t>
      </w:r>
      <w:r>
        <w:rPr>
          <w:sz w:val="22"/>
          <w:szCs w:val="20"/>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pPr>
        <w:pStyle w:val="Normal"/>
        <w:spacing w:before="80" w:after="0"/>
        <w:ind w:left="408" w:hanging="204"/>
        <w:jc w:val="both"/>
        <w:rPr/>
      </w:pPr>
      <w:r>
        <w:rPr>
          <w:i/>
          <w:iCs/>
          <w:sz w:val="22"/>
          <w:szCs w:val="20"/>
        </w:rPr>
        <w:t xml:space="preserve">j) </w:t>
      </w:r>
      <w:r>
        <w:rPr>
          <w:sz w:val="22"/>
          <w:szCs w:val="20"/>
        </w:rPr>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pPr>
        <w:pStyle w:val="Normal"/>
        <w:spacing w:before="80" w:after="0"/>
        <w:ind w:left="408" w:hanging="204"/>
        <w:jc w:val="both"/>
        <w:rPr/>
      </w:pPr>
      <w:r>
        <w:rPr>
          <w:i/>
          <w:iCs/>
          <w:sz w:val="22"/>
          <w:szCs w:val="20"/>
        </w:rPr>
        <w:t xml:space="preserve">k) </w:t>
      </w:r>
      <w:r>
        <w:rPr>
          <w:sz w:val="22"/>
          <w:szCs w:val="20"/>
        </w:rPr>
        <w:t>tekintetében a következő feltételek valamelyike megvalósul:</w:t>
      </w:r>
    </w:p>
    <w:p>
      <w:pPr>
        <w:pStyle w:val="Normal"/>
        <w:spacing w:before="80" w:after="0"/>
        <w:ind w:left="408" w:hanging="204"/>
        <w:jc w:val="both"/>
        <w:rPr/>
      </w:pPr>
      <w:r>
        <w:rPr>
          <w:i/>
          <w:iCs/>
          <w:sz w:val="22"/>
          <w:szCs w:val="20"/>
        </w:rPr>
        <w:t xml:space="preserve">ka) </w:t>
      </w:r>
      <w:r>
        <w:rPr>
          <w:sz w:val="22"/>
          <w:szCs w:val="20"/>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pPr>
        <w:pStyle w:val="Normal"/>
        <w:spacing w:before="80" w:after="0"/>
        <w:ind w:left="408" w:hanging="204"/>
        <w:jc w:val="both"/>
        <w:rPr/>
      </w:pPr>
      <w:r>
        <w:rPr>
          <w:i/>
          <w:iCs/>
          <w:sz w:val="22"/>
          <w:szCs w:val="20"/>
        </w:rPr>
        <w:t xml:space="preserve">kb) </w:t>
      </w:r>
      <w:r>
        <w:rPr>
          <w:sz w:val="22"/>
          <w:szCs w:val="20"/>
        </w:rPr>
        <w:t xml:space="preserve">olyan szabályozott tőzsdén nem jegyzett társaság, amely a pénzmosás és a terrorizmus finanszírozása megelőzéséről és megakadályozásáról szóló 2007. évi CXXXVI. törvény 3. § </w:t>
      </w:r>
      <w:r>
        <w:rPr>
          <w:i/>
          <w:iCs/>
          <w:sz w:val="22"/>
          <w:szCs w:val="20"/>
        </w:rPr>
        <w:t xml:space="preserve">r) </w:t>
      </w:r>
      <w:r>
        <w:rPr>
          <w:sz w:val="22"/>
          <w:szCs w:val="20"/>
        </w:rPr>
        <w:t xml:space="preserve">pont </w:t>
      </w:r>
      <w:r>
        <w:rPr>
          <w:i/>
          <w:iCs/>
          <w:sz w:val="22"/>
          <w:szCs w:val="20"/>
        </w:rPr>
        <w:t xml:space="preserve">ra)-rb) </w:t>
      </w:r>
      <w:r>
        <w:rPr>
          <w:sz w:val="22"/>
          <w:szCs w:val="20"/>
        </w:rPr>
        <w:t xml:space="preserve">vagy </w:t>
      </w:r>
      <w:r>
        <w:rPr>
          <w:i/>
          <w:iCs/>
          <w:sz w:val="22"/>
          <w:szCs w:val="20"/>
        </w:rPr>
        <w:t xml:space="preserve">rc)-rd) </w:t>
      </w:r>
      <w:r>
        <w:rPr>
          <w:sz w:val="22"/>
          <w:szCs w:val="20"/>
        </w:rPr>
        <w:t>alpontja szerinti tényleges tulajdonosát nem képes megnevezni, vagy</w:t>
      </w:r>
    </w:p>
    <w:p>
      <w:pPr>
        <w:pStyle w:val="Normal"/>
        <w:spacing w:before="80" w:after="0"/>
        <w:ind w:left="408" w:hanging="204"/>
        <w:jc w:val="both"/>
        <w:rPr/>
      </w:pPr>
      <w:r>
        <w:rPr>
          <w:i/>
          <w:iCs/>
          <w:sz w:val="22"/>
          <w:szCs w:val="20"/>
        </w:rPr>
        <w:t xml:space="preserve">kc) </w:t>
      </w:r>
      <w:r>
        <w:rPr>
          <w:sz w:val="22"/>
          <w:szCs w:val="20"/>
        </w:rPr>
        <w:t xml:space="preserve">a gazdasági szereplőben közvetetten vagy közvetlenül több, mint 25%-os tulajdoni résszel vagy szavazati joggal rendelkezik olyan jogi személy vagy személyes joga szerint jogképes szervezet, amelynek tekintetében a </w:t>
      </w:r>
      <w:r>
        <w:rPr>
          <w:i/>
          <w:iCs/>
          <w:sz w:val="22"/>
          <w:szCs w:val="20"/>
        </w:rPr>
        <w:t xml:space="preserve">kb) </w:t>
      </w:r>
      <w:r>
        <w:rPr>
          <w:sz w:val="22"/>
          <w:szCs w:val="20"/>
        </w:rPr>
        <w:t>alpont szerinti feltétel fennáll;</w:t>
      </w:r>
    </w:p>
    <w:p>
      <w:pPr>
        <w:pStyle w:val="Normal"/>
        <w:spacing w:before="80" w:after="0"/>
        <w:ind w:left="408" w:hanging="204"/>
        <w:jc w:val="both"/>
        <w:rPr/>
      </w:pPr>
      <w:r>
        <w:rPr>
          <w:i/>
          <w:iCs/>
          <w:sz w:val="22"/>
          <w:szCs w:val="20"/>
        </w:rPr>
        <w:t xml:space="preserve">m) </w:t>
      </w:r>
      <w:r>
        <w:rPr>
          <w:sz w:val="22"/>
          <w:szCs w:val="20"/>
        </w:rPr>
        <w:t>esetében a 25. § szerinti összeférhetetlenségből, illetve a közbeszerzési eljárás előkészítésében való előzetes bevonásból eredő versenytorzulást a gazdasági szereplő kizárásán kívül nem lehet más módon orvosolni;</w:t>
      </w:r>
    </w:p>
    <w:p>
      <w:pPr>
        <w:pStyle w:val="Normal"/>
        <w:spacing w:before="80" w:after="0"/>
        <w:ind w:left="408" w:hanging="204"/>
        <w:jc w:val="both"/>
        <w:rPr/>
      </w:pPr>
      <w:r>
        <w:rPr>
          <w:i/>
          <w:iCs/>
          <w:sz w:val="22"/>
          <w:szCs w:val="20"/>
        </w:rPr>
        <w:t>q.</w:t>
      </w:r>
      <w:r>
        <w:rPr>
          <w:sz w:val="22"/>
          <w:szCs w:val="20"/>
        </w:rPr>
        <w:t xml:space="preserve">) súlyosan megsértette a közbeszerzési eljárás vagy koncessziós beszerzési eljárás eredményeként kötött szerződés szerződés teljesítésére e törvényben előírt rendelkezéseket, és ezt a Közbeszerzési Döntőbizottság, vagy a Döntőbizottság határozatának bírósági felülvizsgálata esetén a bíróság 90 napnál nem régebben meghozott, jogerős határozata megállapította. </w:t>
      </w:r>
    </w:p>
    <w:p>
      <w:pPr>
        <w:pStyle w:val="Normal"/>
        <w:spacing w:lineRule="exact" w:line="280"/>
        <w:jc w:val="both"/>
        <w:rPr>
          <w:spacing w:val="-2"/>
          <w:sz w:val="22"/>
          <w:szCs w:val="20"/>
        </w:rPr>
      </w:pPr>
      <w:r>
        <w:rPr>
          <w:spacing w:val="-2"/>
          <w:sz w:val="22"/>
          <w:szCs w:val="20"/>
        </w:rPr>
      </w:r>
    </w:p>
    <w:p>
      <w:pPr>
        <w:pStyle w:val="Normal"/>
        <w:spacing w:lineRule="exact" w:line="280" w:before="0" w:after="120"/>
        <w:ind w:firstLine="204"/>
        <w:jc w:val="both"/>
        <w:rPr/>
      </w:pPr>
      <w:r>
        <w:rPr>
          <w:spacing w:val="-2"/>
          <w:sz w:val="22"/>
          <w:szCs w:val="20"/>
        </w:rPr>
        <w:t xml:space="preserve">A közbeszerzési eljárásokban az alkalmasság és a kizáró okok igazolásának, valamint </w:t>
      </w:r>
      <w:r>
        <w:rPr>
          <w:spacing w:val="-2"/>
          <w:sz w:val="22"/>
        </w:rPr>
        <w:t xml:space="preserve">a közbeszerzési műszaki leírás meghatározásának módjáról szóló </w:t>
      </w:r>
      <w:r>
        <w:rPr>
          <w:b/>
          <w:spacing w:val="-2"/>
          <w:sz w:val="22"/>
        </w:rPr>
        <w:t>321/2015. (X. 30.) Korm. rendelet 17. § (1) bekezdése</w:t>
      </w:r>
      <w:r>
        <w:rPr>
          <w:spacing w:val="-2"/>
          <w:sz w:val="22"/>
        </w:rPr>
        <w:t xml:space="preserve">, illetőleg a </w:t>
      </w:r>
      <w:r>
        <w:rPr>
          <w:spacing w:val="-2"/>
          <w:sz w:val="22"/>
          <w:szCs w:val="20"/>
        </w:rPr>
        <w:t xml:space="preserve">8. § </w:t>
      </w:r>
      <w:r>
        <w:rPr>
          <w:iCs/>
          <w:spacing w:val="-2"/>
          <w:sz w:val="22"/>
          <w:szCs w:val="20"/>
        </w:rPr>
        <w:t xml:space="preserve">i) </w:t>
      </w:r>
      <w:r>
        <w:rPr>
          <w:spacing w:val="-2"/>
          <w:sz w:val="22"/>
          <w:szCs w:val="20"/>
        </w:rPr>
        <w:t xml:space="preserve">pont </w:t>
      </w:r>
      <w:r>
        <w:rPr>
          <w:iCs/>
          <w:spacing w:val="-2"/>
          <w:sz w:val="22"/>
          <w:szCs w:val="20"/>
        </w:rPr>
        <w:t xml:space="preserve">ib) </w:t>
      </w:r>
      <w:r>
        <w:rPr>
          <w:spacing w:val="-2"/>
          <w:sz w:val="22"/>
          <w:szCs w:val="20"/>
        </w:rPr>
        <w:t xml:space="preserve">alpontja és a 10. § </w:t>
      </w:r>
      <w:r>
        <w:rPr>
          <w:iCs/>
          <w:spacing w:val="-2"/>
          <w:sz w:val="22"/>
          <w:szCs w:val="20"/>
        </w:rPr>
        <w:t xml:space="preserve">g) </w:t>
      </w:r>
      <w:r>
        <w:rPr>
          <w:spacing w:val="-2"/>
          <w:sz w:val="22"/>
          <w:szCs w:val="20"/>
        </w:rPr>
        <w:t xml:space="preserve">pont </w:t>
      </w:r>
      <w:r>
        <w:rPr>
          <w:iCs/>
          <w:spacing w:val="-2"/>
          <w:sz w:val="22"/>
          <w:szCs w:val="20"/>
        </w:rPr>
        <w:t xml:space="preserve">gb) </w:t>
      </w:r>
      <w:r>
        <w:rPr>
          <w:spacing w:val="-2"/>
          <w:sz w:val="22"/>
          <w:szCs w:val="20"/>
        </w:rPr>
        <w:t xml:space="preserve">alpontjában foglaltak szerint </w:t>
      </w:r>
      <w:r>
        <w:rPr>
          <w:b/>
          <w:spacing w:val="-2"/>
          <w:sz w:val="22"/>
          <w:szCs w:val="20"/>
        </w:rPr>
        <w:t>nyilatkozom a Kbt. 62. § (1) bekezdés k) pont kb) alpontja tekintetében, hogy az általam képviselt társaság</w:t>
      </w:r>
    </w:p>
    <w:p>
      <w:pPr>
        <w:pStyle w:val="Normal"/>
        <w:spacing w:lineRule="auto" w:line="360" w:before="120" w:after="0"/>
        <w:ind w:left="498" w:hanging="0"/>
        <w:jc w:val="both"/>
        <w:rPr/>
      </w:pPr>
      <w:r>
        <w:rPr>
          <w:spacing w:val="-2"/>
          <w:sz w:val="22"/>
          <w:szCs w:val="20"/>
        </w:rPr>
        <w:t xml:space="preserve">- olyan társaságnak minősül, amelyet szabályozott tőzsdén jegyeznek </w:t>
      </w:r>
    </w:p>
    <w:p>
      <w:pPr>
        <w:pStyle w:val="Normal"/>
        <w:spacing w:lineRule="auto" w:line="360" w:before="120" w:after="0"/>
        <w:ind w:left="498" w:hanging="0"/>
        <w:jc w:val="both"/>
        <w:rPr/>
      </w:pPr>
      <w:r>
        <w:rPr>
          <w:i/>
          <w:spacing w:val="-2"/>
          <w:sz w:val="22"/>
          <w:szCs w:val="20"/>
          <w:u w:val="single"/>
        </w:rPr>
        <w:t>vagy</w:t>
      </w:r>
      <w:r>
        <w:rPr>
          <w:i/>
          <w:spacing w:val="-2"/>
          <w:sz w:val="22"/>
          <w:szCs w:val="20"/>
        </w:rPr>
        <w:t xml:space="preserve"> </w:t>
      </w:r>
      <w:r>
        <w:rPr>
          <w:b/>
          <w:i/>
          <w:sz w:val="22"/>
        </w:rPr>
        <w:t>(a megfelelő válasz aláhúzandó, a nem megfelelő válasz törölhető)</w:t>
      </w:r>
    </w:p>
    <w:p>
      <w:pPr>
        <w:pStyle w:val="Normal"/>
        <w:spacing w:lineRule="auto" w:line="360" w:before="120" w:after="0"/>
        <w:ind w:left="498" w:hanging="0"/>
        <w:jc w:val="both"/>
        <w:rPr/>
      </w:pPr>
      <w:r>
        <w:rPr>
          <w:spacing w:val="-2"/>
          <w:sz w:val="22"/>
          <w:szCs w:val="20"/>
        </w:rPr>
        <w:t>- olyan társaságnak minősül, amelyet nem jegyeznek szabályozott tőzsdén</w:t>
      </w:r>
      <w:r>
        <w:rPr>
          <w:rStyle w:val="Lbjegyzethorgony"/>
          <w:spacing w:val="-2"/>
          <w:sz w:val="22"/>
          <w:szCs w:val="20"/>
        </w:rPr>
        <w:footnoteReference w:id="5"/>
      </w:r>
    </w:p>
    <w:p>
      <w:pPr>
        <w:pStyle w:val="Normal"/>
        <w:spacing w:lineRule="exact" w:line="280" w:before="0" w:after="120"/>
        <w:ind w:firstLine="204"/>
        <w:jc w:val="both"/>
        <w:rPr/>
      </w:pPr>
      <w:r>
        <w:rPr>
          <w:spacing w:val="-2"/>
          <w:sz w:val="22"/>
          <w:szCs w:val="20"/>
        </w:rPr>
        <w:t>Amennyiben a társaság olyan társaságnak minősül, amelyet nem jegyeznek szabályozott tőzsdén, úgy erre figyelemmel nyilatkozom, hogy a társaságnak a pénzmosás és a terrorizmus finanszírozása megelőzéséről és megakadályozásáról szóló 2007. évi CXXXVI. törvény 3. § r) pont ra)-rb) vagy rc)-rd) alpont szerinti tényleges tulajdonosai a következő(k):</w:t>
      </w:r>
    </w:p>
    <w:p>
      <w:pPr>
        <w:pStyle w:val="Normal"/>
        <w:spacing w:lineRule="exact" w:line="280" w:before="120" w:after="120"/>
        <w:ind w:left="568" w:hanging="284"/>
        <w:jc w:val="both"/>
        <w:rPr/>
      </w:pPr>
      <w:r>
        <w:rPr>
          <w:sz w:val="22"/>
        </w:rPr>
        <w:t>1. ________________________ (név), _______________________________ (állandó lakóhely)</w:t>
      </w:r>
    </w:p>
    <w:p>
      <w:pPr>
        <w:pStyle w:val="Normal"/>
        <w:spacing w:lineRule="exact" w:line="280" w:before="120" w:after="120"/>
        <w:ind w:left="568" w:hanging="284"/>
        <w:jc w:val="both"/>
        <w:rPr/>
      </w:pPr>
      <w:r>
        <w:rPr>
          <w:sz w:val="22"/>
        </w:rPr>
        <w:t>2. ________________________ (név), _______________________________ (állandó lakóhely)</w:t>
      </w:r>
    </w:p>
    <w:p>
      <w:pPr>
        <w:pStyle w:val="Normal"/>
        <w:spacing w:before="120" w:after="60"/>
        <w:ind w:firstLine="284"/>
        <w:jc w:val="both"/>
        <w:rPr/>
      </w:pPr>
      <w:r>
        <w:rPr>
          <w:sz w:val="22"/>
        </w:rPr>
        <w:t>3. ________________________ (név), _______________________________ (állandó lakóhely)</w:t>
      </w:r>
    </w:p>
    <w:p>
      <w:pPr>
        <w:pStyle w:val="Lfej"/>
        <w:jc w:val="both"/>
        <w:rPr>
          <w:b/>
          <w:b/>
          <w:i/>
          <w:i/>
          <w:sz w:val="22"/>
        </w:rPr>
      </w:pPr>
      <w:r>
        <w:rPr>
          <w:b/>
          <w:i/>
          <w:sz w:val="22"/>
        </w:rPr>
      </w:r>
    </w:p>
    <w:p>
      <w:pPr>
        <w:pStyle w:val="Lfej"/>
        <w:jc w:val="both"/>
        <w:rPr/>
      </w:pPr>
      <w:r>
        <w:rPr>
          <w:b/>
          <w:i/>
          <w:sz w:val="22"/>
        </w:rPr>
        <w:tab/>
        <w:t>vagy (a megfelelő válasz aláhúzandó, a nem megfelelő válasz törölhető)</w:t>
      </w:r>
    </w:p>
    <w:p>
      <w:pPr>
        <w:pStyle w:val="Lfej"/>
        <w:jc w:val="both"/>
        <w:rPr>
          <w:b/>
          <w:b/>
          <w:i/>
          <w:i/>
          <w:sz w:val="22"/>
        </w:rPr>
      </w:pPr>
      <w:r>
        <w:rPr>
          <w:b/>
          <w:i/>
          <w:sz w:val="22"/>
        </w:rPr>
      </w:r>
    </w:p>
    <w:p>
      <w:pPr>
        <w:pStyle w:val="Lfej"/>
        <w:jc w:val="both"/>
        <w:rPr/>
      </w:pPr>
      <w:r>
        <w:rPr>
          <w:sz w:val="22"/>
        </w:rPr>
        <w:t>Nyilatkozom, hogy</w:t>
      </w:r>
      <w:r>
        <w:rPr>
          <w:b/>
          <w:i/>
          <w:sz w:val="22"/>
        </w:rPr>
        <w:t xml:space="preserve"> </w:t>
      </w:r>
      <w:r>
        <w:rPr>
          <w:spacing w:val="-2"/>
          <w:sz w:val="22"/>
        </w:rPr>
        <w:t xml:space="preserve">a társaságnak a pénzmosás és a terrorizmus finanszírozása megelőzéséről és megakadályozásáról szóló 2007. évi CXXXVI. törvény 3. § r) pont ra)-rb) vagy rc)-rd) alpont szerinti tényleges tulajdonosa </w:t>
      </w:r>
      <w:r>
        <w:rPr>
          <w:b/>
          <w:spacing w:val="-2"/>
          <w:sz w:val="22"/>
        </w:rPr>
        <w:t>nincs</w:t>
      </w:r>
    </w:p>
    <w:p>
      <w:pPr>
        <w:pStyle w:val="Lfej"/>
        <w:jc w:val="both"/>
        <w:rPr>
          <w:b/>
          <w:b/>
          <w:spacing w:val="-2"/>
          <w:sz w:val="22"/>
        </w:rPr>
      </w:pPr>
      <w:r>
        <w:rPr>
          <w:b/>
          <w:spacing w:val="-2"/>
          <w:sz w:val="22"/>
        </w:rPr>
      </w:r>
    </w:p>
    <w:p>
      <w:pPr>
        <w:pStyle w:val="Lfej"/>
        <w:jc w:val="both"/>
        <w:rPr/>
      </w:pPr>
      <w:r>
        <w:rPr>
          <w:b/>
          <w:spacing w:val="-2"/>
          <w:sz w:val="22"/>
        </w:rPr>
        <w:tab/>
        <w:t xml:space="preserve">avagy </w:t>
      </w:r>
      <w:r>
        <w:rPr>
          <w:b w:val="false"/>
          <w:bCs w:val="false"/>
          <w:i/>
          <w:sz w:val="22"/>
        </w:rPr>
        <w:t>(a megfelelő válasz aláhúzandó, a nem megfelelő válasz törölhető)</w:t>
      </w:r>
    </w:p>
    <w:p>
      <w:pPr>
        <w:pStyle w:val="Lfej"/>
        <w:jc w:val="both"/>
        <w:rPr>
          <w:b/>
          <w:b/>
          <w:spacing w:val="-2"/>
          <w:sz w:val="22"/>
        </w:rPr>
      </w:pPr>
      <w:r>
        <w:rPr>
          <w:b/>
          <w:spacing w:val="-2"/>
          <w:sz w:val="22"/>
        </w:rPr>
      </w:r>
    </w:p>
    <w:p>
      <w:pPr>
        <w:pStyle w:val="Lfej"/>
        <w:jc w:val="both"/>
        <w:rPr/>
      </w:pPr>
      <w:r>
        <w:rPr>
          <w:spacing w:val="-2"/>
          <w:sz w:val="22"/>
        </w:rPr>
        <w:t xml:space="preserve">a társaságnak a pénzmosás és a terrorizmus finanszírozása megelőzéséről és megakadályozásáról szóló 2007. évi CXXXVI. törvény 3. § r) pont ra)-rb) vagy rc)-rd) alpont szerinti tényleges tulajdonosát </w:t>
      </w:r>
      <w:r>
        <w:rPr>
          <w:b/>
          <w:spacing w:val="-2"/>
          <w:sz w:val="22"/>
        </w:rPr>
        <w:t>nem vagyok képes megnevezni</w:t>
      </w:r>
      <w:r>
        <w:rPr>
          <w:spacing w:val="-2"/>
          <w:sz w:val="22"/>
        </w:rPr>
        <w:t>.</w:t>
      </w:r>
    </w:p>
    <w:p>
      <w:pPr>
        <w:pStyle w:val="Lfej"/>
        <w:jc w:val="both"/>
        <w:rPr>
          <w:b/>
          <w:b/>
          <w:i/>
          <w:i/>
          <w:sz w:val="22"/>
        </w:rPr>
      </w:pPr>
      <w:r>
        <w:rPr>
          <w:b/>
          <w:i/>
          <w:sz w:val="22"/>
        </w:rPr>
      </w:r>
    </w:p>
    <w:p>
      <w:pPr>
        <w:pStyle w:val="Normal"/>
        <w:spacing w:lineRule="exact" w:line="280" w:before="0" w:after="120"/>
        <w:ind w:firstLine="204"/>
        <w:jc w:val="both"/>
        <w:rPr/>
      </w:pPr>
      <w:r>
        <w:rPr>
          <w:spacing w:val="-2"/>
          <w:sz w:val="22"/>
          <w:szCs w:val="20"/>
        </w:rPr>
        <w:t xml:space="preserve">A közbeszerzési eljárásokban az alkalmasság és a kizáró okok igazolásának, valamint </w:t>
      </w:r>
      <w:r>
        <w:rPr>
          <w:spacing w:val="-2"/>
          <w:sz w:val="22"/>
        </w:rPr>
        <w:t xml:space="preserve">a közbeszerzési műszaki leírás meghatározásának módjáról szóló </w:t>
      </w:r>
      <w:r>
        <w:rPr>
          <w:b/>
          <w:spacing w:val="-2"/>
          <w:sz w:val="22"/>
        </w:rPr>
        <w:t xml:space="preserve">321/2015. (X. 30.) Korm. rendelet </w:t>
      </w:r>
      <w:r>
        <w:rPr>
          <w:spacing w:val="-2"/>
          <w:sz w:val="22"/>
          <w:szCs w:val="20"/>
        </w:rPr>
        <w:t xml:space="preserve">8. § </w:t>
      </w:r>
      <w:r>
        <w:rPr>
          <w:iCs/>
          <w:spacing w:val="-2"/>
          <w:sz w:val="22"/>
          <w:szCs w:val="20"/>
        </w:rPr>
        <w:t xml:space="preserve">i) </w:t>
      </w:r>
      <w:r>
        <w:rPr>
          <w:spacing w:val="-2"/>
          <w:sz w:val="22"/>
          <w:szCs w:val="20"/>
        </w:rPr>
        <w:t xml:space="preserve">pont </w:t>
      </w:r>
      <w:r>
        <w:rPr>
          <w:iCs/>
          <w:spacing w:val="-2"/>
          <w:sz w:val="22"/>
          <w:szCs w:val="20"/>
        </w:rPr>
        <w:t xml:space="preserve">ic) </w:t>
      </w:r>
      <w:r>
        <w:rPr>
          <w:spacing w:val="-2"/>
          <w:sz w:val="22"/>
          <w:szCs w:val="20"/>
        </w:rPr>
        <w:t xml:space="preserve">alpontja és a 10. § </w:t>
      </w:r>
      <w:r>
        <w:rPr>
          <w:iCs/>
          <w:spacing w:val="-2"/>
          <w:sz w:val="22"/>
          <w:szCs w:val="20"/>
        </w:rPr>
        <w:t xml:space="preserve">g) </w:t>
      </w:r>
      <w:r>
        <w:rPr>
          <w:spacing w:val="-2"/>
          <w:sz w:val="22"/>
          <w:szCs w:val="20"/>
        </w:rPr>
        <w:t xml:space="preserve">pont </w:t>
      </w:r>
      <w:r>
        <w:rPr>
          <w:iCs/>
          <w:spacing w:val="-2"/>
          <w:sz w:val="22"/>
          <w:szCs w:val="20"/>
        </w:rPr>
        <w:t xml:space="preserve">gc) </w:t>
      </w:r>
      <w:r>
        <w:rPr>
          <w:spacing w:val="-2"/>
          <w:sz w:val="22"/>
          <w:szCs w:val="20"/>
        </w:rPr>
        <w:t xml:space="preserve">alpontjában  foglaltak szerint </w:t>
      </w:r>
      <w:r>
        <w:rPr>
          <w:b/>
          <w:spacing w:val="-2"/>
          <w:sz w:val="22"/>
          <w:szCs w:val="20"/>
        </w:rPr>
        <w:t>nyilatkozom a Kbt. 62. § (1) bekezdés k) pont kc) alpontja tekintetében, hogy az általam képviselt társaságban</w:t>
      </w:r>
    </w:p>
    <w:p>
      <w:pPr>
        <w:pStyle w:val="Normal"/>
        <w:rPr>
          <w:sz w:val="20"/>
        </w:rPr>
      </w:pPr>
      <w:r>
        <w:rPr>
          <w:sz w:val="20"/>
        </w:rPr>
      </w:r>
    </w:p>
    <w:p>
      <w:pPr>
        <w:pStyle w:val="Normal"/>
        <w:widowControl w:val="false"/>
        <w:ind w:right="-108" w:hanging="0"/>
        <w:jc w:val="both"/>
        <w:rPr/>
      </w:pPr>
      <w:r>
        <w:rPr>
          <w:b/>
        </w:rPr>
        <w:t>nincs</w:t>
      </w:r>
      <w:r>
        <w:rPr/>
        <w:t xml:space="preserve"> olyan jogi személy vagy személyes joga szerint jogképes szervezet, amely a Társaságban közvetetten vagy közvetlenül több, mint 25%-os tulajdoni résszel vagy szavazati joggal rendelkezik. </w:t>
      </w:r>
    </w:p>
    <w:p>
      <w:pPr>
        <w:pStyle w:val="Normal"/>
        <w:widowControl w:val="false"/>
        <w:ind w:right="-108" w:hanging="0"/>
        <w:jc w:val="both"/>
        <w:rPr/>
      </w:pPr>
      <w:r>
        <w:rPr/>
      </w:r>
    </w:p>
    <w:p>
      <w:pPr>
        <w:pStyle w:val="Normal"/>
        <w:widowControl w:val="false"/>
        <w:ind w:right="-108" w:hanging="0"/>
        <w:jc w:val="both"/>
        <w:rPr/>
      </w:pPr>
      <w:r>
        <w:rPr>
          <w:i/>
        </w:rPr>
        <w:t>/</w:t>
      </w:r>
      <w:r>
        <w:rPr>
          <w:i/>
          <w:sz w:val="20"/>
          <w:szCs w:val="20"/>
        </w:rPr>
        <w:t xml:space="preserve">Ha van ilyen szervezet, az ajánlattevő azt nyilatkozatban megnevezi (cégnév, székhely), továbbá nyilatkozik, hogy annak vonatkozásában a Kbt. 62. § (1) bekezdés </w:t>
      </w:r>
      <w:r>
        <w:rPr>
          <w:i/>
          <w:iCs/>
          <w:sz w:val="20"/>
          <w:szCs w:val="20"/>
        </w:rPr>
        <w:t xml:space="preserve">k) </w:t>
      </w:r>
      <w:r>
        <w:rPr>
          <w:i/>
          <w:sz w:val="20"/>
          <w:szCs w:val="20"/>
        </w:rPr>
        <w:t xml:space="preserve">pont </w:t>
      </w:r>
      <w:r>
        <w:rPr>
          <w:i/>
          <w:iCs/>
          <w:sz w:val="20"/>
          <w:szCs w:val="20"/>
        </w:rPr>
        <w:t xml:space="preserve">kc) </w:t>
      </w:r>
      <w:r>
        <w:rPr>
          <w:i/>
          <w:sz w:val="20"/>
          <w:szCs w:val="20"/>
        </w:rPr>
        <w:t>alpontjában hivatkozott kizáró feltétel nem áll fenn./</w:t>
      </w:r>
    </w:p>
    <w:p>
      <w:pPr>
        <w:pStyle w:val="Normal"/>
        <w:rPr>
          <w:sz w:val="20"/>
        </w:rPr>
      </w:pPr>
      <w:r>
        <w:rPr>
          <w:sz w:val="20"/>
        </w:rPr>
      </w:r>
    </w:p>
    <w:p>
      <w:pPr>
        <w:pStyle w:val="Szvegtrzs"/>
        <w:spacing w:lineRule="exact" w:line="280"/>
        <w:ind w:firstLine="204"/>
        <w:rPr/>
      </w:pPr>
      <w:r>
        <w:rPr>
          <w:sz w:val="22"/>
        </w:rPr>
        <w:t xml:space="preserve">Jelen nyilatkozatot </w:t>
      </w:r>
      <w:r>
        <w:rPr>
          <w:lang w:eastAsia="ar-SA"/>
        </w:rPr>
        <w:t xml:space="preserve">Máriakálnok község Önkormányzata </w:t>
      </w:r>
      <w:r>
        <w:rPr>
          <w:sz w:val="22"/>
        </w:rPr>
        <w:t>által indított, „</w:t>
      </w:r>
      <w:r>
        <w:rPr>
          <w:b/>
          <w:bCs/>
          <w:sz w:val="24"/>
          <w:szCs w:val="24"/>
        </w:rPr>
        <w:t>Máriakálnok, óvodai kapacitásbővítést célzó beruházás</w:t>
      </w:r>
      <w:r>
        <w:rPr>
          <w:b/>
        </w:rPr>
        <w:t xml:space="preserve"> kivitelezési munkái</w:t>
      </w:r>
      <w:r>
        <w:rPr>
          <w:b/>
          <w:sz w:val="22"/>
          <w:szCs w:val="22"/>
        </w:rPr>
        <w:t xml:space="preserve">” </w:t>
      </w:r>
      <w:r>
        <w:rPr>
          <w:sz w:val="22"/>
        </w:rPr>
        <w:t>tárgyú közbeszerzési eljárásban az ajánlat részeként teszem.</w:t>
      </w:r>
    </w:p>
    <w:p>
      <w:pPr>
        <w:pStyle w:val="Normal"/>
        <w:tabs>
          <w:tab w:val="right" w:pos="6390" w:leader="dot"/>
        </w:tabs>
        <w:rPr>
          <w:sz w:val="22"/>
        </w:rPr>
      </w:pPr>
      <w:r>
        <w:rPr>
          <w:sz w:val="22"/>
        </w:rPr>
      </w:r>
    </w:p>
    <w:tbl>
      <w:tblPr>
        <w:tblW w:w="9038" w:type="dxa"/>
        <w:jc w:val="left"/>
        <w:tblInd w:w="250" w:type="dxa"/>
        <w:tblBorders/>
        <w:tblCellMar>
          <w:top w:w="0" w:type="dxa"/>
          <w:left w:w="108" w:type="dxa"/>
          <w:bottom w:w="0" w:type="dxa"/>
          <w:right w:w="108" w:type="dxa"/>
        </w:tblCellMar>
        <w:tblLook w:firstRow="1" w:noVBand="1" w:lastRow="0" w:firstColumn="1" w:lastColumn="0" w:noHBand="0" w:val="04a0"/>
      </w:tblPr>
      <w:tblGrid>
        <w:gridCol w:w="3876"/>
        <w:gridCol w:w="1914"/>
        <w:gridCol w:w="3248"/>
      </w:tblGrid>
      <w:tr>
        <w:trPr/>
        <w:tc>
          <w:tcPr>
            <w:tcW w:w="3876" w:type="dxa"/>
            <w:tcBorders/>
            <w:shd w:fill="auto" w:val="clear"/>
          </w:tcPr>
          <w:p>
            <w:pPr>
              <w:pStyle w:val="Normal"/>
              <w:tabs>
                <w:tab w:val="right" w:pos="6390" w:leader="dot"/>
              </w:tabs>
              <w:rPr/>
            </w:pPr>
            <w:r>
              <w:rPr>
                <w:sz w:val="22"/>
              </w:rPr>
              <w:t>Kelt: 2017. _____________  ___</w:t>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jc w:val="center"/>
              <w:rPr>
                <w:sz w:val="22"/>
              </w:rPr>
            </w:pPr>
            <w:r>
              <w:rPr>
                <w:sz w:val="22"/>
              </w:rPr>
            </w:r>
          </w:p>
        </w:tc>
      </w:tr>
      <w:tr>
        <w:trPr/>
        <w:tc>
          <w:tcPr>
            <w:tcW w:w="3876" w:type="dxa"/>
            <w:tcBorders/>
            <w:shd w:fill="auto" w:val="clear"/>
          </w:tcPr>
          <w:p>
            <w:pPr>
              <w:pStyle w:val="Normal"/>
              <w:tabs>
                <w:tab w:val="right" w:pos="6390" w:leader="dot"/>
              </w:tabs>
              <w:rPr>
                <w:sz w:val="22"/>
              </w:rPr>
            </w:pPr>
            <w:r>
              <w:rPr>
                <w:sz w:val="22"/>
              </w:rPr>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spacing w:before="0" w:after="120"/>
              <w:jc w:val="center"/>
              <w:rPr/>
            </w:pPr>
            <w:r>
              <w:rPr>
                <w:sz w:val="22"/>
              </w:rPr>
              <w:t>_________________________</w:t>
            </w:r>
          </w:p>
        </w:tc>
      </w:tr>
      <w:tr>
        <w:trPr/>
        <w:tc>
          <w:tcPr>
            <w:tcW w:w="3876" w:type="dxa"/>
            <w:tcBorders/>
            <w:shd w:fill="auto" w:val="clear"/>
          </w:tcPr>
          <w:p>
            <w:pPr>
              <w:pStyle w:val="Normal"/>
              <w:tabs>
                <w:tab w:val="right" w:pos="6390" w:leader="dot"/>
              </w:tabs>
              <w:rPr>
                <w:sz w:val="22"/>
              </w:rPr>
            </w:pPr>
            <w:r>
              <w:rPr>
                <w:sz w:val="22"/>
              </w:rPr>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jc w:val="center"/>
              <w:rPr/>
            </w:pPr>
            <w:r>
              <w:rPr>
                <w:sz w:val="22"/>
              </w:rPr>
              <w:t>cégszerű aláírás</w:t>
              <w:br/>
              <w:t>a kötelezettségvállalásra</w:t>
              <w:br/>
              <w:t>jogosult(ak) részéről</w:t>
            </w:r>
          </w:p>
        </w:tc>
      </w:tr>
    </w:tbl>
    <w:p>
      <w:pPr>
        <w:pStyle w:val="Calibri11N"/>
        <w:rPr>
          <w:rFonts w:ascii="Times New Roman" w:hAnsi="Times New Roman"/>
          <w:highlight w:val="yellow"/>
        </w:rPr>
      </w:pPr>
      <w:r>
        <w:rPr>
          <w:rFonts w:ascii="Times New Roman" w:hAnsi="Times New Roman"/>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BodyTextIndent3"/>
        <w:tabs>
          <w:tab w:val="center" w:pos="7020" w:leader="none"/>
        </w:tabs>
        <w:ind w:left="0" w:hanging="0"/>
        <w:jc w:val="left"/>
        <w:rPr>
          <w:sz w:val="22"/>
          <w:highlight w:val="yellow"/>
        </w:rPr>
      </w:pPr>
      <w:r>
        <w:rPr>
          <w:sz w:val="22"/>
          <w:highlight w:val="yellow"/>
        </w:rPr>
      </w:r>
    </w:p>
    <w:p>
      <w:pPr>
        <w:pStyle w:val="Normal"/>
        <w:tabs>
          <w:tab w:val="right" w:pos="4480" w:leader="dot"/>
        </w:tabs>
        <w:jc w:val="right"/>
        <w:rPr/>
      </w:pPr>
      <w:r>
        <w:rPr/>
        <w:t xml:space="preserve"> </w:t>
      </w:r>
      <w:r>
        <w:rPr>
          <w:sz w:val="20"/>
          <w:szCs w:val="20"/>
        </w:rPr>
        <w:t>Megjegyzés: A 8. § ic) alpont Magyarországon letelepedett ajánlattevőre, a 10. § (1) bekezdés gc) alpont nem Magyarországon letelepedett ajánlattevőre vonatkozik</w:t>
      </w:r>
      <w:r>
        <w:br w:type="page"/>
      </w:r>
    </w:p>
    <w:p>
      <w:pPr>
        <w:pStyle w:val="Normal"/>
        <w:tabs>
          <w:tab w:val="right" w:pos="4480" w:leader="dot"/>
        </w:tabs>
        <w:jc w:val="right"/>
        <w:rPr/>
      </w:pPr>
      <w:r>
        <w:rPr>
          <w:b/>
          <w:sz w:val="22"/>
        </w:rPr>
        <w:t>5. sz. melléklet</w:t>
      </w:r>
    </w:p>
    <w:p>
      <w:pPr>
        <w:pStyle w:val="Normal"/>
        <w:tabs>
          <w:tab w:val="right" w:pos="4480" w:leader="dot"/>
        </w:tabs>
        <w:rPr>
          <w:b/>
          <w:b/>
          <w:sz w:val="22"/>
        </w:rPr>
      </w:pPr>
      <w:r>
        <w:rPr>
          <w:b/>
          <w:sz w:val="22"/>
        </w:rPr>
      </w:r>
    </w:p>
    <w:p>
      <w:pPr>
        <w:pStyle w:val="Normal"/>
        <w:tabs>
          <w:tab w:val="right" w:pos="6390" w:leader="dot"/>
        </w:tabs>
        <w:jc w:val="center"/>
        <w:rPr/>
      </w:pPr>
      <w:r>
        <w:rPr>
          <w:sz w:val="30"/>
          <w:u w:val="single"/>
        </w:rPr>
        <w:t>NYILATKOZAT AZ ALVÁLLALKOZÓ(K) KIZÁRÓ OKOK HATÁLYA ALATT NEM ÁLLÁSÁRÓL</w:t>
        <w:br/>
      </w:r>
      <w:r>
        <w:rPr>
          <w:sz w:val="30"/>
        </w:rPr>
        <w:t xml:space="preserve">[a Kbt. 67. § (4) bekezdése, illetve a </w:t>
      </w:r>
      <w:r>
        <w:rPr>
          <w:bCs/>
          <w:sz w:val="30"/>
        </w:rPr>
        <w:t xml:space="preserve">321/2015. (X. 30.) Korm. rendelet </w:t>
      </w:r>
    </w:p>
    <w:p>
      <w:pPr>
        <w:pStyle w:val="Normal"/>
        <w:tabs>
          <w:tab w:val="right" w:pos="6390" w:leader="dot"/>
        </w:tabs>
        <w:jc w:val="center"/>
        <w:rPr/>
      </w:pPr>
      <w:r>
        <w:rPr>
          <w:bCs/>
          <w:sz w:val="30"/>
        </w:rPr>
        <w:t>17. § (2) bekezdése</w:t>
      </w:r>
      <w:r>
        <w:rPr>
          <w:sz w:val="30"/>
        </w:rPr>
        <w:t xml:space="preserve"> szerint]</w:t>
      </w:r>
    </w:p>
    <w:p>
      <w:pPr>
        <w:pStyle w:val="Lfej"/>
        <w:rPr>
          <w:b/>
          <w:b/>
          <w:sz w:val="20"/>
        </w:rPr>
      </w:pPr>
      <w:r>
        <w:rPr>
          <w:b/>
          <w:sz w:val="20"/>
        </w:rPr>
      </w:r>
    </w:p>
    <w:p>
      <w:pPr>
        <w:pStyle w:val="Lfej"/>
        <w:spacing w:lineRule="exact" w:line="400"/>
        <w:jc w:val="both"/>
        <w:rPr/>
      </w:pPr>
      <w:r>
        <w:rPr>
          <w:sz w:val="22"/>
        </w:rPr>
        <w:t>Alulírott ...................................................... (név), mint a ...................................................... (cégnév) ................................................................................... (cím, cégbejegyzés száma) kötelezett</w:t>
      </w:r>
      <w:r>
        <w:rPr>
          <w:spacing w:val="-2"/>
          <w:sz w:val="22"/>
        </w:rPr>
        <w:t xml:space="preserve">ségvállalásra feljogosított vezetője a közbeszerzésekről szóló 2015. évi CXLIII. törvény </w:t>
      </w:r>
      <w:r>
        <w:rPr>
          <w:sz w:val="22"/>
        </w:rPr>
        <w:t xml:space="preserve">(Kbt.) 67. § (4) bekezdésben foglalt nyilatkozattételi kötelezettségnek eleget téve ezennel nyilatkozom, hogy </w:t>
      </w:r>
    </w:p>
    <w:p>
      <w:pPr>
        <w:pStyle w:val="Lfej"/>
        <w:jc w:val="both"/>
        <w:rPr>
          <w:sz w:val="16"/>
        </w:rPr>
      </w:pPr>
      <w:r>
        <w:rPr>
          <w:sz w:val="16"/>
        </w:rPr>
      </w:r>
    </w:p>
    <w:p>
      <w:pPr>
        <w:pStyle w:val="Lfej"/>
        <w:spacing w:before="120" w:after="0"/>
        <w:jc w:val="center"/>
        <w:rPr/>
      </w:pPr>
      <w:r>
        <w:rPr>
          <w:sz w:val="22"/>
        </w:rPr>
        <w:t>............................................................................ (</w:t>
      </w:r>
      <w:r>
        <w:rPr>
          <w:i/>
          <w:iCs/>
          <w:sz w:val="22"/>
        </w:rPr>
        <w:t>ajánlattevő neve</w:t>
      </w:r>
      <w:r>
        <w:rPr>
          <w:sz w:val="22"/>
        </w:rPr>
        <w:t xml:space="preserve">) </w:t>
      </w:r>
    </w:p>
    <w:p>
      <w:pPr>
        <w:pStyle w:val="Lfej"/>
        <w:spacing w:before="240" w:after="120"/>
        <w:jc w:val="center"/>
        <w:rPr/>
      </w:pPr>
      <w:r>
        <w:rPr>
          <w:sz w:val="22"/>
        </w:rPr>
        <w:t>................................................................................. (</w:t>
      </w:r>
      <w:r>
        <w:rPr>
          <w:i/>
          <w:iCs/>
          <w:sz w:val="22"/>
        </w:rPr>
        <w:t>székhely</w:t>
      </w:r>
      <w:r>
        <w:rPr>
          <w:sz w:val="22"/>
        </w:rPr>
        <w:t xml:space="preserve"> </w:t>
      </w:r>
      <w:r>
        <w:rPr>
          <w:i/>
          <w:iCs/>
          <w:sz w:val="22"/>
        </w:rPr>
        <w:t>cím</w:t>
      </w:r>
      <w:r>
        <w:rPr>
          <w:sz w:val="22"/>
        </w:rPr>
        <w:t xml:space="preserve">) </w:t>
      </w:r>
    </w:p>
    <w:p>
      <w:pPr>
        <w:pStyle w:val="Lfej"/>
        <w:jc w:val="both"/>
        <w:rPr/>
      </w:pPr>
      <w:r>
        <w:rPr>
          <w:b/>
          <w:sz w:val="22"/>
        </w:rPr>
        <w:t xml:space="preserve">a jelen közbeszerzési eljárás alapján kötendő szerződés teljesítése során nem vesz igénybe olyan </w:t>
      </w:r>
      <w:r>
        <w:rPr>
          <w:b/>
          <w:sz w:val="22"/>
          <w:u w:val="single"/>
        </w:rPr>
        <w:t>alvállalkozót</w:t>
      </w:r>
      <w:r>
        <w:rPr>
          <w:b/>
          <w:sz w:val="22"/>
        </w:rPr>
        <w:t>, amely(ek) az alábbi kizáró okok hatálya alá tartozik:</w:t>
      </w:r>
    </w:p>
    <w:p>
      <w:pPr>
        <w:pStyle w:val="Lfej"/>
        <w:jc w:val="both"/>
        <w:rPr>
          <w:b/>
          <w:b/>
          <w:sz w:val="20"/>
        </w:rPr>
      </w:pPr>
      <w:r>
        <w:rPr>
          <w:b/>
          <w:sz w:val="20"/>
        </w:rPr>
      </w:r>
    </w:p>
    <w:p>
      <w:pPr>
        <w:pStyle w:val="Lfej"/>
        <w:jc w:val="both"/>
        <w:rPr/>
      </w:pPr>
      <w:r>
        <w:rPr>
          <w:b/>
          <w:i/>
          <w:sz w:val="22"/>
        </w:rPr>
        <w:t>Kbt. 62. § (1) bekezdésének g)-k), m) és q) pontjai tekintetében:</w:t>
      </w:r>
    </w:p>
    <w:p>
      <w:pPr>
        <w:pStyle w:val="Normal"/>
        <w:spacing w:before="80" w:after="0"/>
        <w:ind w:left="408" w:hanging="204"/>
        <w:jc w:val="both"/>
        <w:rPr/>
      </w:pPr>
      <w:r>
        <w:rPr>
          <w:i/>
          <w:iCs/>
          <w:sz w:val="22"/>
          <w:szCs w:val="20"/>
        </w:rPr>
        <w:t xml:space="preserve">g) </w:t>
      </w:r>
      <w:r>
        <w:rPr>
          <w:sz w:val="22"/>
          <w:szCs w:val="20"/>
        </w:rPr>
        <w:t xml:space="preserve">közbeszerzési eljárásokban való részvételtől a 165. § (2) bekezdés </w:t>
      </w:r>
      <w:r>
        <w:rPr>
          <w:i/>
          <w:iCs/>
          <w:sz w:val="22"/>
          <w:szCs w:val="20"/>
        </w:rPr>
        <w:t xml:space="preserve">f) </w:t>
      </w:r>
      <w:r>
        <w:rPr>
          <w:sz w:val="22"/>
          <w:szCs w:val="20"/>
        </w:rPr>
        <w:t>pontja alapján jogerősen eltiltásra került, a Közbeszerzési Döntőbizottság vagy - a Közbeszerzési Döntőbizottság határozatának felülvizsgálata esetén - a bíróság által jogerősen megállapított időtartam végéig;</w:t>
      </w:r>
    </w:p>
    <w:p>
      <w:pPr>
        <w:pStyle w:val="Normal"/>
        <w:spacing w:before="80" w:after="0"/>
        <w:ind w:left="408" w:hanging="204"/>
        <w:jc w:val="both"/>
        <w:rPr/>
      </w:pPr>
      <w:r>
        <w:rPr>
          <w:i/>
          <w:iCs/>
          <w:sz w:val="22"/>
          <w:szCs w:val="20"/>
        </w:rPr>
        <w:t xml:space="preserve">h) </w:t>
      </w:r>
      <w:r>
        <w:rPr>
          <w:sz w:val="22"/>
          <w:szCs w:val="20"/>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pPr>
        <w:pStyle w:val="Normal"/>
        <w:spacing w:before="80" w:after="0"/>
        <w:ind w:left="408" w:hanging="204"/>
        <w:jc w:val="both"/>
        <w:rPr/>
      </w:pPr>
      <w:r>
        <w:rPr>
          <w:i/>
          <w:iCs/>
          <w:sz w:val="22"/>
          <w:szCs w:val="20"/>
        </w:rPr>
        <w:t xml:space="preserve">i) </w:t>
      </w:r>
      <w:r>
        <w:rPr>
          <w:sz w:val="22"/>
          <w:szCs w:val="20"/>
        </w:rPr>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pPr>
        <w:pStyle w:val="Normal"/>
        <w:spacing w:before="80" w:after="0"/>
        <w:ind w:left="408" w:hanging="204"/>
        <w:jc w:val="both"/>
        <w:rPr/>
      </w:pPr>
      <w:r>
        <w:rPr>
          <w:i/>
          <w:iCs/>
          <w:sz w:val="22"/>
          <w:szCs w:val="20"/>
        </w:rPr>
        <w:t xml:space="preserve">ia) </w:t>
      </w:r>
      <w:r>
        <w:rPr>
          <w:sz w:val="22"/>
          <w:szCs w:val="20"/>
        </w:rPr>
        <w:t>a hamis adat vagy nyilatkozat érdemben befolyásolja az ajánlatkérőnek a kizárásra, az alkalmasság fennállására, az ajánlat műszaki leírásnak való megfelelőségére vagy az ajánlatok értékelésére vonatkozó döntését, és</w:t>
      </w:r>
    </w:p>
    <w:p>
      <w:pPr>
        <w:pStyle w:val="Normal"/>
        <w:spacing w:before="80" w:after="0"/>
        <w:ind w:left="408" w:hanging="204"/>
        <w:jc w:val="both"/>
        <w:rPr/>
      </w:pPr>
      <w:r>
        <w:rPr>
          <w:i/>
          <w:iCs/>
          <w:sz w:val="22"/>
          <w:szCs w:val="20"/>
        </w:rPr>
        <w:t xml:space="preserve">ib) </w:t>
      </w:r>
      <w:r>
        <w:rPr>
          <w:sz w:val="22"/>
          <w:szCs w:val="20"/>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pPr>
        <w:pStyle w:val="Normal"/>
        <w:spacing w:before="80" w:after="0"/>
        <w:ind w:left="408" w:hanging="204"/>
        <w:jc w:val="both"/>
        <w:rPr/>
      </w:pPr>
      <w:r>
        <w:rPr>
          <w:i/>
          <w:iCs/>
          <w:sz w:val="22"/>
          <w:szCs w:val="20"/>
        </w:rPr>
        <w:t xml:space="preserve">j) </w:t>
      </w:r>
      <w:r>
        <w:rPr>
          <w:sz w:val="22"/>
          <w:szCs w:val="20"/>
        </w:rPr>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pPr>
        <w:pStyle w:val="Normal"/>
        <w:spacing w:before="80" w:after="0"/>
        <w:ind w:left="408" w:hanging="204"/>
        <w:jc w:val="both"/>
        <w:rPr>
          <w:sz w:val="22"/>
          <w:szCs w:val="20"/>
        </w:rPr>
      </w:pPr>
      <w:r>
        <w:rPr>
          <w:sz w:val="22"/>
          <w:szCs w:val="20"/>
        </w:rPr>
      </w:r>
    </w:p>
    <w:p>
      <w:pPr>
        <w:pStyle w:val="Normal"/>
        <w:spacing w:before="80" w:after="0"/>
        <w:ind w:left="408" w:hanging="204"/>
        <w:jc w:val="both"/>
        <w:rPr/>
      </w:pPr>
      <w:r>
        <w:rPr>
          <w:i/>
          <w:iCs/>
          <w:sz w:val="22"/>
          <w:szCs w:val="20"/>
        </w:rPr>
        <w:t xml:space="preserve">k) </w:t>
      </w:r>
      <w:r>
        <w:rPr>
          <w:sz w:val="22"/>
          <w:szCs w:val="20"/>
        </w:rPr>
        <w:t>tekintetében a következő feltételek valamelyike megvalósul:</w:t>
      </w:r>
    </w:p>
    <w:p>
      <w:pPr>
        <w:pStyle w:val="Normal"/>
        <w:spacing w:before="80" w:after="0"/>
        <w:ind w:left="408" w:hanging="204"/>
        <w:jc w:val="both"/>
        <w:rPr/>
      </w:pPr>
      <w:r>
        <w:rPr>
          <w:i/>
          <w:iCs/>
          <w:sz w:val="22"/>
          <w:szCs w:val="20"/>
        </w:rPr>
        <w:t xml:space="preserve">ka) </w:t>
      </w:r>
      <w:r>
        <w:rPr>
          <w:sz w:val="22"/>
          <w:szCs w:val="20"/>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pPr>
        <w:pStyle w:val="Normal"/>
        <w:spacing w:before="80" w:after="0"/>
        <w:ind w:left="408" w:hanging="204"/>
        <w:jc w:val="both"/>
        <w:rPr/>
      </w:pPr>
      <w:r>
        <w:rPr>
          <w:i/>
          <w:iCs/>
          <w:sz w:val="22"/>
          <w:szCs w:val="20"/>
        </w:rPr>
        <w:t xml:space="preserve">kb) </w:t>
      </w:r>
      <w:r>
        <w:rPr>
          <w:sz w:val="22"/>
          <w:szCs w:val="20"/>
        </w:rPr>
        <w:t xml:space="preserve">olyan szabályozott tőzsdén nem jegyzett társaság, amely a pénzmosás és a terrorizmus finanszírozása megelőzéséről és megakadályozásáról szóló 2007. évi CXXXVI. törvény 3. § </w:t>
      </w:r>
      <w:r>
        <w:rPr>
          <w:i/>
          <w:iCs/>
          <w:sz w:val="22"/>
          <w:szCs w:val="20"/>
        </w:rPr>
        <w:t xml:space="preserve">r) </w:t>
      </w:r>
      <w:r>
        <w:rPr>
          <w:sz w:val="22"/>
          <w:szCs w:val="20"/>
        </w:rPr>
        <w:t xml:space="preserve">pont </w:t>
      </w:r>
      <w:r>
        <w:rPr>
          <w:i/>
          <w:iCs/>
          <w:sz w:val="22"/>
          <w:szCs w:val="20"/>
        </w:rPr>
        <w:t xml:space="preserve">ra)-rb) </w:t>
      </w:r>
      <w:r>
        <w:rPr>
          <w:sz w:val="22"/>
          <w:szCs w:val="20"/>
        </w:rPr>
        <w:t xml:space="preserve">vagy </w:t>
      </w:r>
      <w:r>
        <w:rPr>
          <w:i/>
          <w:iCs/>
          <w:sz w:val="22"/>
          <w:szCs w:val="20"/>
        </w:rPr>
        <w:t xml:space="preserve">rc)-rd) </w:t>
      </w:r>
      <w:r>
        <w:rPr>
          <w:sz w:val="22"/>
          <w:szCs w:val="20"/>
        </w:rPr>
        <w:t>alpontja szerinti tényleges tulajdonosát nem képes megnevezni, vagy</w:t>
      </w:r>
    </w:p>
    <w:p>
      <w:pPr>
        <w:pStyle w:val="Normal"/>
        <w:spacing w:before="80" w:after="0"/>
        <w:ind w:left="408" w:hanging="204"/>
        <w:jc w:val="both"/>
        <w:rPr/>
      </w:pPr>
      <w:r>
        <w:rPr>
          <w:i/>
          <w:iCs/>
          <w:sz w:val="22"/>
          <w:szCs w:val="20"/>
        </w:rPr>
        <w:t xml:space="preserve">kc) </w:t>
      </w:r>
      <w:r>
        <w:rPr>
          <w:sz w:val="22"/>
          <w:szCs w:val="20"/>
        </w:rPr>
        <w:t xml:space="preserve">a gazdasági szereplőben közvetetten vagy közvetlenül több, mint 25%-os tulajdoni résszel vagy szavazati joggal rendelkezik olyan jogi személy vagy személyes joga szerint jogképes szervezet, amelynek tekintetében a </w:t>
      </w:r>
      <w:r>
        <w:rPr>
          <w:i/>
          <w:iCs/>
          <w:sz w:val="22"/>
          <w:szCs w:val="20"/>
        </w:rPr>
        <w:t xml:space="preserve">kb) </w:t>
      </w:r>
      <w:r>
        <w:rPr>
          <w:sz w:val="22"/>
          <w:szCs w:val="20"/>
        </w:rPr>
        <w:t>alpont szerinti feltétel fennáll;</w:t>
      </w:r>
    </w:p>
    <w:p>
      <w:pPr>
        <w:pStyle w:val="Normal"/>
        <w:spacing w:before="80" w:after="0"/>
        <w:ind w:left="408" w:hanging="204"/>
        <w:jc w:val="both"/>
        <w:rPr/>
      </w:pPr>
      <w:r>
        <w:rPr>
          <w:i/>
          <w:iCs/>
          <w:sz w:val="22"/>
          <w:szCs w:val="20"/>
        </w:rPr>
        <w:t xml:space="preserve">m) </w:t>
      </w:r>
      <w:r>
        <w:rPr>
          <w:sz w:val="22"/>
          <w:szCs w:val="20"/>
        </w:rPr>
        <w:t>esetében a 25. § szerinti összeférhetetlenségből, illetve a közbeszerzési eljárás előkészítésében való előzetes bevonásból eredő versenytorzulást a gazdasági szereplő kizárásán kívül nem lehet más módon orvosolni;</w:t>
      </w:r>
    </w:p>
    <w:p>
      <w:pPr>
        <w:pStyle w:val="Normal"/>
        <w:spacing w:before="80" w:after="0"/>
        <w:ind w:left="408" w:hanging="204"/>
        <w:jc w:val="both"/>
        <w:rPr/>
      </w:pPr>
      <w:r>
        <w:rPr>
          <w:sz w:val="22"/>
          <w:szCs w:val="20"/>
        </w:rPr>
        <w:t xml:space="preserve">q.) súlyosan megsértette a közbeszerzési eljárás vagy koncessziós beszerzési eljárás eredményeként kötött szerződés szerződés teljesítésére e törvényben előírt rendelkezéseket, és ezt a Közbeszerzési Döntőbizottság, vagy a Döntőbizottság határozatának bírósági felülvizsgálata esetén a bíróság 90 napnál nem régebben meghozott, jogerős határozata megállapította. </w:t>
      </w:r>
    </w:p>
    <w:p>
      <w:pPr>
        <w:pStyle w:val="Normal"/>
        <w:rPr>
          <w:sz w:val="20"/>
        </w:rPr>
      </w:pPr>
      <w:r>
        <w:rPr>
          <w:sz w:val="20"/>
        </w:rPr>
      </w:r>
    </w:p>
    <w:p>
      <w:pPr>
        <w:pStyle w:val="Szvegtrzs"/>
        <w:spacing w:lineRule="exact" w:line="280"/>
        <w:ind w:firstLine="204"/>
        <w:rPr/>
      </w:pPr>
      <w:r>
        <w:rPr>
          <w:sz w:val="22"/>
        </w:rPr>
        <w:t xml:space="preserve">Jelen nyilatkozatot </w:t>
      </w:r>
      <w:r>
        <w:rPr>
          <w:b w:val="false"/>
          <w:bCs w:val="false"/>
          <w:sz w:val="22"/>
          <w:szCs w:val="24"/>
          <w:lang w:eastAsia="ar-SA"/>
        </w:rPr>
        <w:t>Máriakálnok község</w:t>
      </w:r>
      <w:r>
        <w:rPr>
          <w:lang w:eastAsia="ar-SA"/>
        </w:rPr>
        <w:t xml:space="preserve"> Önkormányzata</w:t>
      </w:r>
      <w:r>
        <w:rPr>
          <w:sz w:val="22"/>
        </w:rPr>
        <w:t xml:space="preserve"> által indított, </w:t>
      </w:r>
      <w:r>
        <w:rPr>
          <w:b/>
          <w:bCs/>
          <w:caps/>
          <w:spacing w:val="-4"/>
          <w:sz w:val="22"/>
          <w:szCs w:val="22"/>
        </w:rPr>
        <w:t>„</w:t>
      </w:r>
      <w:r>
        <w:rPr>
          <w:b/>
          <w:bCs/>
          <w:sz w:val="24"/>
          <w:szCs w:val="24"/>
        </w:rPr>
        <w:t>Máriakálnok, óvodai kapacitásbővítést célzó beruházás</w:t>
      </w:r>
      <w:r>
        <w:rPr>
          <w:b/>
        </w:rPr>
        <w:t xml:space="preserve"> kivitelezési munkái</w:t>
      </w:r>
      <w:r>
        <w:rPr>
          <w:b/>
          <w:sz w:val="22"/>
          <w:szCs w:val="22"/>
        </w:rPr>
        <w:t xml:space="preserve">” </w:t>
      </w:r>
      <w:r>
        <w:rPr>
          <w:sz w:val="22"/>
        </w:rPr>
        <w:t>tárgyú közbeszerzési eljárásban az ajánlat részeként teszem.</w:t>
      </w:r>
    </w:p>
    <w:p>
      <w:pPr>
        <w:pStyle w:val="Szvegtrzs"/>
        <w:spacing w:lineRule="exact" w:line="280"/>
        <w:ind w:firstLine="204"/>
        <w:rPr>
          <w:sz w:val="22"/>
        </w:rPr>
      </w:pPr>
      <w:r>
        <w:rPr>
          <w:sz w:val="22"/>
        </w:rPr>
      </w:r>
    </w:p>
    <w:tbl>
      <w:tblPr>
        <w:tblW w:w="9038" w:type="dxa"/>
        <w:jc w:val="left"/>
        <w:tblInd w:w="250" w:type="dxa"/>
        <w:tblBorders/>
        <w:tblCellMar>
          <w:top w:w="0" w:type="dxa"/>
          <w:left w:w="108" w:type="dxa"/>
          <w:bottom w:w="0" w:type="dxa"/>
          <w:right w:w="108" w:type="dxa"/>
        </w:tblCellMar>
        <w:tblLook w:firstRow="1" w:noVBand="1" w:lastRow="0" w:firstColumn="1" w:lastColumn="0" w:noHBand="0" w:val="04a0"/>
      </w:tblPr>
      <w:tblGrid>
        <w:gridCol w:w="3876"/>
        <w:gridCol w:w="1914"/>
        <w:gridCol w:w="3248"/>
      </w:tblGrid>
      <w:tr>
        <w:trPr/>
        <w:tc>
          <w:tcPr>
            <w:tcW w:w="3876" w:type="dxa"/>
            <w:tcBorders/>
            <w:shd w:fill="auto" w:val="clear"/>
          </w:tcPr>
          <w:p>
            <w:pPr>
              <w:pStyle w:val="Normal"/>
              <w:tabs>
                <w:tab w:val="right" w:pos="6390" w:leader="dot"/>
              </w:tabs>
              <w:rPr/>
            </w:pPr>
            <w:r>
              <w:rPr>
                <w:sz w:val="22"/>
              </w:rPr>
              <w:t>Kelt: 2017. _____________  ___</w:t>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jc w:val="center"/>
              <w:rPr>
                <w:sz w:val="22"/>
              </w:rPr>
            </w:pPr>
            <w:r>
              <w:rPr>
                <w:sz w:val="22"/>
              </w:rPr>
            </w:r>
          </w:p>
        </w:tc>
      </w:tr>
      <w:tr>
        <w:trPr/>
        <w:tc>
          <w:tcPr>
            <w:tcW w:w="3876" w:type="dxa"/>
            <w:tcBorders/>
            <w:shd w:fill="auto" w:val="clear"/>
          </w:tcPr>
          <w:p>
            <w:pPr>
              <w:pStyle w:val="Normal"/>
              <w:tabs>
                <w:tab w:val="right" w:pos="6390" w:leader="dot"/>
              </w:tabs>
              <w:rPr>
                <w:sz w:val="22"/>
              </w:rPr>
            </w:pPr>
            <w:r>
              <w:rPr>
                <w:sz w:val="22"/>
              </w:rPr>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spacing w:before="0" w:after="120"/>
              <w:jc w:val="center"/>
              <w:rPr/>
            </w:pPr>
            <w:r>
              <w:rPr>
                <w:sz w:val="22"/>
              </w:rPr>
              <w:t>_________________________</w:t>
            </w:r>
          </w:p>
        </w:tc>
      </w:tr>
      <w:tr>
        <w:trPr/>
        <w:tc>
          <w:tcPr>
            <w:tcW w:w="3876" w:type="dxa"/>
            <w:tcBorders/>
            <w:shd w:fill="auto" w:val="clear"/>
          </w:tcPr>
          <w:p>
            <w:pPr>
              <w:pStyle w:val="Normal"/>
              <w:tabs>
                <w:tab w:val="right" w:pos="6390" w:leader="dot"/>
              </w:tabs>
              <w:rPr>
                <w:sz w:val="22"/>
              </w:rPr>
            </w:pPr>
            <w:r>
              <w:rPr>
                <w:sz w:val="22"/>
              </w:rPr>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jc w:val="center"/>
              <w:rPr/>
            </w:pPr>
            <w:r>
              <w:rPr>
                <w:sz w:val="22"/>
              </w:rPr>
              <w:t>cégszerű aláírás</w:t>
              <w:br/>
              <w:t>a kötelezettségvállalásra</w:t>
              <w:br/>
              <w:t>jogosult(ak) részéről</w:t>
            </w:r>
          </w:p>
        </w:tc>
      </w:tr>
    </w:tbl>
    <w:p>
      <w:pPr>
        <w:pStyle w:val="Cmsor7"/>
        <w:jc w:val="right"/>
        <w:rPr/>
      </w:pPr>
      <w:r>
        <w:br w:type="page"/>
      </w:r>
      <w:r>
        <w:rPr>
          <w:sz w:val="22"/>
        </w:rPr>
        <w:t>6. sz. melléklet</w:t>
      </w:r>
    </w:p>
    <w:p>
      <w:pPr>
        <w:pStyle w:val="Normal"/>
        <w:tabs>
          <w:tab w:val="right" w:pos="6390" w:leader="dot"/>
        </w:tabs>
        <w:rPr>
          <w:sz w:val="22"/>
        </w:rPr>
      </w:pPr>
      <w:r>
        <w:rPr>
          <w:sz w:val="22"/>
        </w:rPr>
      </w:r>
    </w:p>
    <w:p>
      <w:pPr>
        <w:pStyle w:val="Normal"/>
        <w:tabs>
          <w:tab w:val="right" w:pos="6390" w:leader="dot"/>
        </w:tabs>
        <w:jc w:val="center"/>
        <w:rPr/>
      </w:pPr>
      <w:r>
        <w:rPr>
          <w:sz w:val="30"/>
          <w:u w:val="single"/>
        </w:rPr>
        <w:t xml:space="preserve">NYILATKOZAT A KÖZBESZERZÉSI ELJÁRÁS ALAPJÁN KÖTENDŐ SZERZŐDÉS TELJESÍTÉSÉBEN KÖZREMŰKÖDŐ </w:t>
      </w:r>
      <w:r>
        <w:rPr>
          <w:sz w:val="30"/>
          <w:szCs w:val="32"/>
          <w:u w:val="single"/>
        </w:rPr>
        <w:t>SZEMÉLYEKRŐL/SZERVEZETEKRŐL</w:t>
      </w:r>
      <w:r>
        <w:rPr>
          <w:sz w:val="30"/>
        </w:rPr>
        <w:br/>
        <w:t>[a Kbt. 66. § (6) bekezdése szerint]</w:t>
      </w:r>
    </w:p>
    <w:p>
      <w:pPr>
        <w:pStyle w:val="Normal"/>
        <w:tabs>
          <w:tab w:val="right" w:pos="6390" w:leader="dot"/>
        </w:tabs>
        <w:rPr>
          <w:sz w:val="22"/>
        </w:rPr>
      </w:pPr>
      <w:r>
        <w:rPr>
          <w:sz w:val="22"/>
        </w:rPr>
      </w:r>
    </w:p>
    <w:p>
      <w:pPr>
        <w:pStyle w:val="Normal"/>
        <w:tabs>
          <w:tab w:val="right" w:pos="6390" w:leader="dot"/>
        </w:tabs>
        <w:rPr>
          <w:sz w:val="22"/>
        </w:rPr>
      </w:pPr>
      <w:r>
        <w:rPr>
          <w:sz w:val="22"/>
        </w:rPr>
      </w:r>
    </w:p>
    <w:p>
      <w:pPr>
        <w:pStyle w:val="Normal"/>
        <w:spacing w:lineRule="exact" w:line="320" w:before="120" w:after="0"/>
        <w:ind w:firstLine="204"/>
        <w:jc w:val="both"/>
        <w:rPr/>
      </w:pPr>
      <w:r>
        <w:rPr>
          <w:sz w:val="22"/>
        </w:rPr>
        <w:t>Alulírott ...................................................... (név), mint a ...................................................... (cégnév) ................................................................................... (cím, cégbejegyzés száma) kötelezett</w:t>
      </w:r>
      <w:r>
        <w:rPr>
          <w:spacing w:val="-2"/>
          <w:sz w:val="22"/>
        </w:rPr>
        <w:t xml:space="preserve">ségvállalásra feljogosított vezetője a közbeszerzésekről szóló 2015. évi CXLIII. törvény </w:t>
      </w:r>
      <w:r>
        <w:rPr>
          <w:sz w:val="22"/>
        </w:rPr>
        <w:t>(Kbt.) 66. § (6) bekezdésben  foglalt nyilatkozattételi kötelezettségnek eleget téve ezennel megjelölöm a jelen közbeszerzési eljárás alapján kötendő szerződés teljesítésében közreműködő személyeket/szervezeteket, az alábbiak szerint.</w:t>
      </w:r>
    </w:p>
    <w:p>
      <w:pPr>
        <w:pStyle w:val="Normal"/>
        <w:jc w:val="both"/>
        <w:rPr>
          <w:sz w:val="22"/>
        </w:rPr>
      </w:pPr>
      <w:r>
        <w:rPr>
          <w:sz w:val="22"/>
        </w:rPr>
      </w:r>
    </w:p>
    <w:p>
      <w:pPr>
        <w:pStyle w:val="Normal"/>
        <w:spacing w:before="0" w:after="120"/>
        <w:jc w:val="both"/>
        <w:rPr/>
      </w:pPr>
      <w:r>
        <w:rPr>
          <w:sz w:val="22"/>
        </w:rPr>
        <w:t xml:space="preserve">A </w:t>
      </w:r>
      <w:r>
        <w:rPr>
          <w:b/>
          <w:sz w:val="22"/>
        </w:rPr>
        <w:t>közbeszerzés azon része(i)</w:t>
      </w:r>
      <w:r>
        <w:rPr>
          <w:sz w:val="22"/>
        </w:rPr>
        <w:t xml:space="preserve">, </w:t>
      </w:r>
      <w:r>
        <w:rPr>
          <w:sz w:val="22"/>
          <w:szCs w:val="20"/>
        </w:rPr>
        <w:t xml:space="preserve">amelynek teljesítéséhez </w:t>
      </w:r>
      <w:r>
        <w:rPr>
          <w:b/>
          <w:sz w:val="22"/>
          <w:szCs w:val="20"/>
        </w:rPr>
        <w:t>alvállalkozót kívánunk igénybe venni</w:t>
      </w:r>
      <w:r>
        <w:rPr>
          <w:sz w:val="22"/>
          <w:szCs w:val="20"/>
        </w:rPr>
        <w:t xml:space="preserve">, illetőleg az ezen részek tekintetében az </w:t>
      </w:r>
      <w:r>
        <w:rPr>
          <w:b/>
          <w:sz w:val="22"/>
          <w:szCs w:val="20"/>
        </w:rPr>
        <w:t>igénybe venni kívánt, az ajánlat benyújtásakor már ismert alvállalkozó(k)</w:t>
      </w:r>
      <w:r>
        <w:rPr>
          <w:sz w:val="22"/>
          <w:szCs w:val="20"/>
        </w:rPr>
        <w:t xml:space="preserve"> megnevezése</w:t>
      </w:r>
      <w:r>
        <w:rPr>
          <w:sz w:val="22"/>
        </w:rPr>
        <w:t>: [Kbt. 66. § (6) bekezdés a)-b) pont]</w:t>
      </w:r>
    </w:p>
    <w:tbl>
      <w:tblPr>
        <w:tblW w:w="7923" w:type="dxa"/>
        <w:jc w:val="center"/>
        <w:tblInd w:w="0" w:type="dxa"/>
        <w:tblBorders>
          <w:top w:val="single" w:sz="12" w:space="0" w:color="00000A"/>
          <w:left w:val="single" w:sz="12" w:space="0" w:color="00000A"/>
          <w:bottom w:val="single" w:sz="4" w:space="0" w:color="00000A"/>
          <w:right w:val="single" w:sz="4" w:space="0" w:color="00000A"/>
          <w:insideH w:val="single" w:sz="4" w:space="0" w:color="00000A"/>
          <w:insideV w:val="single" w:sz="4" w:space="0" w:color="00000A"/>
        </w:tblBorders>
        <w:tblCellMar>
          <w:top w:w="0" w:type="dxa"/>
          <w:left w:w="-15" w:type="dxa"/>
          <w:bottom w:w="0" w:type="dxa"/>
          <w:right w:w="70" w:type="dxa"/>
        </w:tblCellMar>
        <w:tblLook w:firstRow="1" w:noVBand="0" w:lastRow="1" w:firstColumn="1" w:lastColumn="1" w:noHBand="0" w:val="01e0"/>
      </w:tblPr>
      <w:tblGrid>
        <w:gridCol w:w="4234"/>
        <w:gridCol w:w="3688"/>
      </w:tblGrid>
      <w:tr>
        <w:trPr>
          <w:trHeight w:val="428" w:hRule="atLeast"/>
        </w:trPr>
        <w:tc>
          <w:tcPr>
            <w:tcW w:w="4234" w:type="dxa"/>
            <w:tcBorders>
              <w:top w:val="single" w:sz="12"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tabs>
                <w:tab w:val="right" w:pos="6390" w:leader="dot"/>
              </w:tabs>
              <w:spacing w:before="60" w:after="60"/>
              <w:jc w:val="center"/>
              <w:rPr/>
            </w:pPr>
            <w:r>
              <w:rPr>
                <w:sz w:val="20"/>
                <w:szCs w:val="22"/>
              </w:rPr>
              <w:t xml:space="preserve">Azon </w:t>
            </w:r>
            <w:r>
              <w:rPr>
                <w:b/>
                <w:sz w:val="20"/>
                <w:szCs w:val="22"/>
              </w:rPr>
              <w:t>rész(ek) megnevezése</w:t>
            </w:r>
            <w:r>
              <w:rPr>
                <w:sz w:val="20"/>
                <w:szCs w:val="22"/>
              </w:rPr>
              <w:t xml:space="preserve">, </w:t>
              <w:br/>
              <w:t>amely(ek) tekintetében alvállalkozó igénybe vételére sor kerül</w:t>
            </w:r>
          </w:p>
        </w:tc>
        <w:tc>
          <w:tcPr>
            <w:tcW w:w="3688" w:type="dxa"/>
            <w:tcBorders>
              <w:top w:val="single" w:sz="12"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49" w:type="dxa"/>
            </w:tcMar>
            <w:vAlign w:val="center"/>
          </w:tcPr>
          <w:p>
            <w:pPr>
              <w:pStyle w:val="Normal"/>
              <w:tabs>
                <w:tab w:val="right" w:pos="6390" w:leader="dot"/>
              </w:tabs>
              <w:spacing w:before="120" w:after="120"/>
              <w:jc w:val="center"/>
              <w:rPr/>
            </w:pPr>
            <w:r>
              <w:rPr>
                <w:b/>
                <w:spacing w:val="-2"/>
                <w:sz w:val="20"/>
                <w:szCs w:val="22"/>
              </w:rPr>
              <w:t>Alvállalkozó(k) neve</w:t>
              <w:br/>
            </w:r>
            <w:r>
              <w:rPr>
                <w:b/>
                <w:i/>
                <w:iCs/>
                <w:spacing w:val="-2"/>
                <w:sz w:val="20"/>
                <w:szCs w:val="22"/>
              </w:rPr>
              <w:t>(</w:t>
            </w:r>
            <w:r>
              <w:rPr>
                <w:i/>
                <w:iCs/>
                <w:spacing w:val="-2"/>
                <w:sz w:val="20"/>
                <w:szCs w:val="22"/>
              </w:rPr>
              <w:t>amennyiben ismert)</w:t>
            </w:r>
          </w:p>
        </w:tc>
      </w:tr>
      <w:tr>
        <w:trPr>
          <w:trHeight w:val="426" w:hRule="atLeast"/>
        </w:trPr>
        <w:tc>
          <w:tcPr>
            <w:tcW w:w="42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tabs>
                <w:tab w:val="right" w:pos="6390" w:leader="dot"/>
              </w:tabs>
              <w:spacing w:before="180" w:after="180"/>
              <w:jc w:val="center"/>
              <w:rPr/>
            </w:pPr>
            <w:r>
              <w:rPr/>
            </w:r>
          </w:p>
        </w:tc>
        <w:tc>
          <w:tcPr>
            <w:tcW w:w="3688"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49" w:type="dxa"/>
            </w:tcMar>
            <w:vAlign w:val="center"/>
          </w:tcPr>
          <w:p>
            <w:pPr>
              <w:pStyle w:val="Normal"/>
              <w:tabs>
                <w:tab w:val="right" w:pos="6390" w:leader="dot"/>
              </w:tabs>
              <w:spacing w:before="180" w:after="180"/>
              <w:jc w:val="center"/>
              <w:rPr/>
            </w:pPr>
            <w:r>
              <w:rPr/>
            </w:r>
          </w:p>
        </w:tc>
      </w:tr>
      <w:tr>
        <w:trPr>
          <w:trHeight w:val="426" w:hRule="atLeast"/>
        </w:trPr>
        <w:tc>
          <w:tcPr>
            <w:tcW w:w="42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tabs>
                <w:tab w:val="right" w:pos="6390" w:leader="dot"/>
              </w:tabs>
              <w:spacing w:before="180" w:after="180"/>
              <w:jc w:val="center"/>
              <w:rPr/>
            </w:pPr>
            <w:r>
              <w:rPr/>
            </w:r>
          </w:p>
        </w:tc>
        <w:tc>
          <w:tcPr>
            <w:tcW w:w="3688"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49" w:type="dxa"/>
            </w:tcMar>
            <w:vAlign w:val="center"/>
          </w:tcPr>
          <w:p>
            <w:pPr>
              <w:pStyle w:val="Normal"/>
              <w:tabs>
                <w:tab w:val="right" w:pos="6390" w:leader="dot"/>
              </w:tabs>
              <w:spacing w:before="180" w:after="180"/>
              <w:jc w:val="center"/>
              <w:rPr/>
            </w:pPr>
            <w:r>
              <w:rPr/>
            </w:r>
          </w:p>
        </w:tc>
      </w:tr>
      <w:tr>
        <w:trPr>
          <w:trHeight w:val="426" w:hRule="atLeast"/>
        </w:trPr>
        <w:tc>
          <w:tcPr>
            <w:tcW w:w="42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tabs>
                <w:tab w:val="right" w:pos="6390" w:leader="dot"/>
              </w:tabs>
              <w:spacing w:before="180" w:after="180"/>
              <w:jc w:val="center"/>
              <w:rPr/>
            </w:pPr>
            <w:r>
              <w:rPr/>
            </w:r>
          </w:p>
        </w:tc>
        <w:tc>
          <w:tcPr>
            <w:tcW w:w="3688"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49" w:type="dxa"/>
            </w:tcMar>
            <w:vAlign w:val="center"/>
          </w:tcPr>
          <w:p>
            <w:pPr>
              <w:pStyle w:val="Normal"/>
              <w:tabs>
                <w:tab w:val="right" w:pos="6390" w:leader="dot"/>
              </w:tabs>
              <w:spacing w:before="180" w:after="180"/>
              <w:jc w:val="center"/>
              <w:rPr/>
            </w:pPr>
            <w:r>
              <w:rPr/>
            </w:r>
          </w:p>
        </w:tc>
      </w:tr>
      <w:tr>
        <w:trPr>
          <w:trHeight w:val="426" w:hRule="atLeast"/>
        </w:trPr>
        <w:tc>
          <w:tcPr>
            <w:tcW w:w="4234" w:type="dxa"/>
            <w:tcBorders>
              <w:top w:val="single" w:sz="4" w:space="0" w:color="00000A"/>
              <w:left w:val="single" w:sz="12" w:space="0" w:color="00000A"/>
              <w:bottom w:val="single" w:sz="4" w:space="0" w:color="00000A"/>
              <w:right w:val="single" w:sz="4" w:space="0" w:color="00000A"/>
              <w:insideH w:val="single" w:sz="4" w:space="0" w:color="00000A"/>
              <w:insideV w:val="single" w:sz="4" w:space="0" w:color="00000A"/>
            </w:tcBorders>
            <w:shd w:fill="auto" w:val="clear"/>
            <w:tcMar>
              <w:left w:w="-15" w:type="dxa"/>
            </w:tcMar>
            <w:vAlign w:val="center"/>
          </w:tcPr>
          <w:p>
            <w:pPr>
              <w:pStyle w:val="Normal"/>
              <w:tabs>
                <w:tab w:val="right" w:pos="6390" w:leader="dot"/>
              </w:tabs>
              <w:spacing w:before="180" w:after="180"/>
              <w:jc w:val="center"/>
              <w:rPr/>
            </w:pPr>
            <w:r>
              <w:rPr/>
            </w:r>
          </w:p>
        </w:tc>
        <w:tc>
          <w:tcPr>
            <w:tcW w:w="3688" w:type="dxa"/>
            <w:tcBorders>
              <w:top w:val="single" w:sz="4" w:space="0" w:color="00000A"/>
              <w:left w:val="single" w:sz="4" w:space="0" w:color="00000A"/>
              <w:bottom w:val="single" w:sz="4" w:space="0" w:color="00000A"/>
              <w:right w:val="single" w:sz="12" w:space="0" w:color="00000A"/>
              <w:insideH w:val="single" w:sz="4" w:space="0" w:color="00000A"/>
              <w:insideV w:val="single" w:sz="12" w:space="0" w:color="00000A"/>
            </w:tcBorders>
            <w:shd w:fill="auto" w:val="clear"/>
            <w:tcMar>
              <w:left w:w="49" w:type="dxa"/>
            </w:tcMar>
            <w:vAlign w:val="center"/>
          </w:tcPr>
          <w:p>
            <w:pPr>
              <w:pStyle w:val="Normal"/>
              <w:tabs>
                <w:tab w:val="right" w:pos="6390" w:leader="dot"/>
              </w:tabs>
              <w:spacing w:before="180" w:after="180"/>
              <w:jc w:val="center"/>
              <w:rPr/>
            </w:pPr>
            <w:r>
              <w:rPr/>
            </w:r>
          </w:p>
        </w:tc>
      </w:tr>
    </w:tbl>
    <w:p>
      <w:pPr>
        <w:pStyle w:val="Normal"/>
        <w:rPr>
          <w:sz w:val="20"/>
          <w:szCs w:val="18"/>
        </w:rPr>
      </w:pPr>
      <w:r>
        <w:rPr>
          <w:sz w:val="20"/>
          <w:szCs w:val="18"/>
        </w:rPr>
      </w:r>
    </w:p>
    <w:p>
      <w:pPr>
        <w:pStyle w:val="Szvegtrzs"/>
        <w:spacing w:lineRule="exact" w:line="280"/>
        <w:ind w:firstLine="204"/>
        <w:rPr/>
      </w:pPr>
      <w:r>
        <w:rPr>
          <w:sz w:val="22"/>
        </w:rPr>
        <w:t xml:space="preserve">Jelen nyilatkozatot </w:t>
      </w:r>
      <w:r>
        <w:rPr>
          <w:b w:val="false"/>
          <w:bCs w:val="false"/>
          <w:sz w:val="22"/>
        </w:rPr>
        <w:t>Máriakálnok község</w:t>
      </w:r>
      <w:r>
        <w:rPr>
          <w:lang w:eastAsia="ar-SA"/>
        </w:rPr>
        <w:t xml:space="preserve"> Önkormányzata</w:t>
      </w:r>
      <w:r>
        <w:rPr>
          <w:sz w:val="22"/>
        </w:rPr>
        <w:t xml:space="preserve"> által indított, </w:t>
      </w:r>
      <w:r>
        <w:rPr>
          <w:b/>
          <w:bCs/>
          <w:caps/>
          <w:spacing w:val="-4"/>
          <w:sz w:val="22"/>
          <w:szCs w:val="22"/>
        </w:rPr>
        <w:t>„</w:t>
      </w:r>
      <w:r>
        <w:rPr>
          <w:b/>
          <w:bCs/>
          <w:sz w:val="24"/>
          <w:szCs w:val="24"/>
        </w:rPr>
        <w:t xml:space="preserve">Máriakálnok, óvodai kapacitásbővítést célzó beruházás </w:t>
      </w:r>
      <w:r>
        <w:rPr>
          <w:b/>
        </w:rPr>
        <w:t>kivitelezési munkái”</w:t>
      </w:r>
      <w:r>
        <w:rPr>
          <w:b/>
          <w:sz w:val="22"/>
          <w:szCs w:val="22"/>
        </w:rPr>
        <w:t xml:space="preserve"> </w:t>
      </w:r>
      <w:r>
        <w:rPr>
          <w:sz w:val="22"/>
        </w:rPr>
        <w:t>tárgyú közbeszerzési eljárásban az ajánlat részeként teszem.</w:t>
      </w:r>
    </w:p>
    <w:tbl>
      <w:tblPr>
        <w:tblW w:w="9038" w:type="dxa"/>
        <w:jc w:val="left"/>
        <w:tblInd w:w="250" w:type="dxa"/>
        <w:tblBorders/>
        <w:tblCellMar>
          <w:top w:w="0" w:type="dxa"/>
          <w:left w:w="108" w:type="dxa"/>
          <w:bottom w:w="0" w:type="dxa"/>
          <w:right w:w="108" w:type="dxa"/>
        </w:tblCellMar>
        <w:tblLook w:firstRow="1" w:noVBand="1" w:lastRow="0" w:firstColumn="1" w:lastColumn="0" w:noHBand="0" w:val="04a0"/>
      </w:tblPr>
      <w:tblGrid>
        <w:gridCol w:w="3876"/>
        <w:gridCol w:w="1914"/>
        <w:gridCol w:w="3248"/>
      </w:tblGrid>
      <w:tr>
        <w:trPr/>
        <w:tc>
          <w:tcPr>
            <w:tcW w:w="3876" w:type="dxa"/>
            <w:tcBorders/>
            <w:shd w:fill="auto" w:val="clear"/>
          </w:tcPr>
          <w:p>
            <w:pPr>
              <w:pStyle w:val="Normal"/>
              <w:tabs>
                <w:tab w:val="right" w:pos="6390" w:leader="dot"/>
              </w:tabs>
              <w:rPr/>
            </w:pPr>
            <w:r>
              <w:rPr>
                <w:sz w:val="22"/>
              </w:rPr>
              <w:t>Kelt: 2017. _____________  ___</w:t>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jc w:val="center"/>
              <w:rPr>
                <w:sz w:val="22"/>
              </w:rPr>
            </w:pPr>
            <w:r>
              <w:rPr>
                <w:sz w:val="22"/>
              </w:rPr>
            </w:r>
          </w:p>
        </w:tc>
      </w:tr>
      <w:tr>
        <w:trPr/>
        <w:tc>
          <w:tcPr>
            <w:tcW w:w="3876" w:type="dxa"/>
            <w:tcBorders/>
            <w:shd w:fill="auto" w:val="clear"/>
          </w:tcPr>
          <w:p>
            <w:pPr>
              <w:pStyle w:val="Normal"/>
              <w:tabs>
                <w:tab w:val="right" w:pos="6390" w:leader="dot"/>
              </w:tabs>
              <w:rPr>
                <w:sz w:val="22"/>
              </w:rPr>
            </w:pPr>
            <w:r>
              <w:rPr>
                <w:sz w:val="22"/>
              </w:rPr>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spacing w:before="0" w:after="120"/>
              <w:jc w:val="center"/>
              <w:rPr/>
            </w:pPr>
            <w:r>
              <w:rPr>
                <w:sz w:val="22"/>
              </w:rPr>
              <w:t>_________________________</w:t>
            </w:r>
          </w:p>
        </w:tc>
      </w:tr>
      <w:tr>
        <w:trPr/>
        <w:tc>
          <w:tcPr>
            <w:tcW w:w="3876" w:type="dxa"/>
            <w:tcBorders/>
            <w:shd w:fill="auto" w:val="clear"/>
          </w:tcPr>
          <w:p>
            <w:pPr>
              <w:pStyle w:val="Normal"/>
              <w:tabs>
                <w:tab w:val="right" w:pos="6390" w:leader="dot"/>
              </w:tabs>
              <w:rPr>
                <w:sz w:val="22"/>
              </w:rPr>
            </w:pPr>
            <w:r>
              <w:rPr>
                <w:sz w:val="22"/>
              </w:rPr>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jc w:val="center"/>
              <w:rPr/>
            </w:pPr>
            <w:r>
              <w:rPr>
                <w:sz w:val="22"/>
              </w:rPr>
              <w:t>cégszerű aláírás</w:t>
              <w:br/>
              <w:t>a kötelezettségvállalásra</w:t>
              <w:br/>
              <w:t>jogosult(ak) részéről</w:t>
            </w:r>
          </w:p>
        </w:tc>
      </w:tr>
    </w:tbl>
    <w:p>
      <w:pPr>
        <w:pStyle w:val="Cmsor7"/>
        <w:jc w:val="right"/>
        <w:rPr/>
      </w:pPr>
      <w:r>
        <w:br w:type="page"/>
      </w:r>
      <w:r>
        <w:rPr>
          <w:sz w:val="22"/>
        </w:rPr>
        <w:t>7. sz. melléklet</w:t>
      </w:r>
    </w:p>
    <w:p>
      <w:pPr>
        <w:pStyle w:val="Normal"/>
        <w:tabs>
          <w:tab w:val="right" w:pos="4480" w:leader="dot"/>
        </w:tabs>
        <w:rPr>
          <w:b/>
          <w:b/>
          <w:sz w:val="22"/>
        </w:rPr>
      </w:pPr>
      <w:r>
        <w:rPr>
          <w:b/>
          <w:sz w:val="22"/>
        </w:rPr>
      </w:r>
    </w:p>
    <w:p>
      <w:pPr>
        <w:pStyle w:val="Normal"/>
        <w:tabs>
          <w:tab w:val="right" w:pos="6390" w:leader="dot"/>
        </w:tabs>
        <w:jc w:val="center"/>
        <w:rPr/>
      </w:pPr>
      <w:r>
        <w:rPr>
          <w:sz w:val="30"/>
          <w:u w:val="single"/>
        </w:rPr>
        <w:t xml:space="preserve">NYILATKOZAT AZ AJÁNLATTÉTELI FELHÍVÁS </w:t>
        <w:br/>
        <w:t>FELTÉTELEINEK ELFOGADÁSÁRÓL ÉS A KKV STÁTUSZRÓL</w:t>
        <w:br/>
      </w:r>
      <w:r>
        <w:rPr>
          <w:sz w:val="30"/>
        </w:rPr>
        <w:t xml:space="preserve">[a Kbt. 66. § (2) és (4) bekezdésére figyelemmel] </w:t>
      </w:r>
    </w:p>
    <w:p>
      <w:pPr>
        <w:pStyle w:val="Lfej"/>
        <w:rPr>
          <w:sz w:val="22"/>
        </w:rPr>
      </w:pPr>
      <w:r>
        <w:rPr>
          <w:sz w:val="22"/>
        </w:rPr>
      </w:r>
    </w:p>
    <w:p>
      <w:pPr>
        <w:pStyle w:val="Lfej"/>
        <w:spacing w:lineRule="exact" w:line="280"/>
        <w:ind w:firstLine="204"/>
        <w:jc w:val="both"/>
        <w:rPr/>
      </w:pPr>
      <w:r>
        <w:rPr>
          <w:sz w:val="22"/>
        </w:rPr>
        <w:t>Alulírott ...................................................... (név), mint a ...................................................... (cégnév) ................................................................................... (cím, cégbejegyzés száma) kötelezett</w:t>
      </w:r>
      <w:r>
        <w:rPr>
          <w:spacing w:val="-2"/>
          <w:sz w:val="22"/>
        </w:rPr>
        <w:t xml:space="preserve">ségvállalásra feljogosított vezetője a közbeszerzésekről szóló 2015. évi CXLIII. törvény </w:t>
      </w:r>
      <w:r>
        <w:rPr>
          <w:sz w:val="22"/>
        </w:rPr>
        <w:t xml:space="preserve">(Kbt.) 66. § (2) bekezdésben és az 66. § (4) bekezdésében foglalt nyilatkozattételi kötelezettségnek eleget téve ezennel kifejezetten nyilatkozom, hogy </w:t>
      </w:r>
      <w:r>
        <w:rPr>
          <w:b w:val="false"/>
          <w:bCs w:val="false"/>
          <w:lang w:eastAsia="ar-SA"/>
        </w:rPr>
        <w:t>Máriakálnok község</w:t>
      </w:r>
      <w:r>
        <w:rPr>
          <w:b/>
          <w:lang w:eastAsia="ar-SA"/>
        </w:rPr>
        <w:t xml:space="preserve"> </w:t>
      </w:r>
      <w:r>
        <w:rPr>
          <w:lang w:eastAsia="ar-SA"/>
        </w:rPr>
        <w:t>Önkormányzata</w:t>
      </w:r>
      <w:r>
        <w:rPr>
          <w:sz w:val="22"/>
        </w:rPr>
        <w:t xml:space="preserve"> által indított </w:t>
      </w:r>
      <w:r>
        <w:rPr>
          <w:b/>
          <w:bCs/>
          <w:caps/>
          <w:spacing w:val="-4"/>
          <w:sz w:val="22"/>
          <w:szCs w:val="22"/>
        </w:rPr>
        <w:t>„</w:t>
      </w:r>
      <w:r>
        <w:rPr>
          <w:b/>
          <w:bCs/>
          <w:sz w:val="24"/>
          <w:szCs w:val="24"/>
        </w:rPr>
        <w:t xml:space="preserve">Máriakálnok, óvodai kapacitásbővítést célzó beruházás </w:t>
      </w:r>
      <w:r>
        <w:rPr>
          <w:b/>
        </w:rPr>
        <w:t>kivitelezési munkái</w:t>
      </w:r>
      <w:r>
        <w:rPr>
          <w:b/>
          <w:sz w:val="22"/>
          <w:szCs w:val="22"/>
        </w:rPr>
        <w:t>”</w:t>
      </w:r>
      <w:r>
        <w:rPr>
          <w:b/>
          <w:sz w:val="22"/>
        </w:rPr>
        <w:t xml:space="preserve"> </w:t>
      </w:r>
      <w:r>
        <w:rPr>
          <w:sz w:val="22"/>
        </w:rPr>
        <w:t>tárgyú eljárást megindító felhívásában, a közbeszerzési dokumentumokban valamint az ajánlatkérőnek feltett kérdésekre kapott válaszokban meghatározott követelményeket megismertük és azokat kötelezőként, feltételek nélkül elfogadjuk, a szerződést az ajánlatunkban foglalt ellenszolgáltatásért megkötjük és teljesítjük.</w:t>
      </w:r>
    </w:p>
    <w:p>
      <w:pPr>
        <w:pStyle w:val="Lfej"/>
        <w:spacing w:lineRule="exact" w:line="280"/>
        <w:ind w:firstLine="204"/>
        <w:jc w:val="both"/>
        <w:rPr>
          <w:sz w:val="22"/>
        </w:rPr>
      </w:pPr>
      <w:r>
        <w:rPr>
          <w:sz w:val="22"/>
        </w:rPr>
      </w:r>
    </w:p>
    <w:p>
      <w:pPr>
        <w:pStyle w:val="Normal"/>
        <w:widowControl w:val="false"/>
        <w:numPr>
          <w:ilvl w:val="0"/>
          <w:numId w:val="0"/>
        </w:numPr>
        <w:spacing w:before="120" w:after="0"/>
        <w:jc w:val="both"/>
        <w:rPr/>
      </w:pPr>
      <w:r>
        <w:rPr/>
        <w:t>Nyilatkozom,</w:t>
      </w:r>
      <w:r>
        <w:rPr>
          <w:b/>
        </w:rPr>
        <w:t xml:space="preserve"> </w:t>
      </w:r>
      <w:r>
        <w:rPr/>
        <w:t>hogy ajánlatom az  előzőekben meghatározott - általam teljes körűen megismert - dokumentumokon alapszik.</w:t>
      </w:r>
    </w:p>
    <w:p>
      <w:pPr>
        <w:pStyle w:val="Normal"/>
        <w:widowControl w:val="false"/>
        <w:numPr>
          <w:ilvl w:val="0"/>
          <w:numId w:val="0"/>
        </w:numPr>
        <w:spacing w:before="120" w:after="120"/>
        <w:jc w:val="both"/>
        <w:rPr/>
      </w:pPr>
      <w:r>
        <w:rPr/>
        <w:t xml:space="preserve">A szerződéstervezetben rögzített, a tárgyi feladat ellátásához szükséges kötelezettségeimet maradéktalanul teljesítem a Felolvasó lapon feltüntetett Ajánlati áron. Nyilatkozom, hogy ajánlatomat az </w:t>
      </w:r>
      <w:r>
        <w:rPr>
          <w:b/>
          <w:bCs/>
        </w:rPr>
        <w:t>ajánlati kötöttség beálltát követő 60 napig fenntartom</w:t>
      </w:r>
      <w:r>
        <w:rPr/>
        <w:t xml:space="preserve">. </w:t>
      </w:r>
    </w:p>
    <w:p>
      <w:pPr>
        <w:pStyle w:val="Normal"/>
        <w:widowControl w:val="false"/>
        <w:numPr>
          <w:ilvl w:val="0"/>
          <w:numId w:val="0"/>
        </w:numPr>
        <w:jc w:val="both"/>
        <w:rPr/>
      </w:pPr>
      <w:r>
        <w:rPr/>
        <w:t>Nyilatkozom, hogy nyertességem esetén a dokumentáció részét képező szerződés megkötését vállalom és a megkötött szerződést, az abban meghatározott feltételekkel teljesítem.</w:t>
      </w:r>
    </w:p>
    <w:p>
      <w:pPr>
        <w:pStyle w:val="Lfej"/>
        <w:spacing w:lineRule="exact" w:line="280"/>
        <w:ind w:firstLine="204"/>
        <w:jc w:val="both"/>
        <w:rPr>
          <w:sz w:val="22"/>
        </w:rPr>
      </w:pPr>
      <w:r>
        <w:rPr>
          <w:sz w:val="22"/>
        </w:rPr>
      </w:r>
    </w:p>
    <w:p>
      <w:pPr>
        <w:pStyle w:val="Lfej"/>
        <w:tabs>
          <w:tab w:val="left" w:pos="1418" w:leader="none"/>
          <w:tab w:val="center" w:pos="4536" w:leader="none"/>
          <w:tab w:val="right" w:pos="9072" w:leader="none"/>
        </w:tabs>
        <w:spacing w:lineRule="exact" w:line="280" w:before="120" w:after="0"/>
        <w:jc w:val="both"/>
        <w:rPr/>
      </w:pPr>
      <w:r>
        <w:rPr>
          <w:sz w:val="22"/>
        </w:rPr>
        <w:t>Ezúton nyilatkozom, hogy az általam képviselt társaság a kis- és középvállalkozásokról, fejlődésük támogatásáról szóló 2004. évi XXXIV. törvény rendelkezései szerint</w:t>
      </w:r>
      <w:r>
        <w:rPr>
          <w:rStyle w:val="Lbjegyzethorgony"/>
          <w:sz w:val="22"/>
        </w:rPr>
        <w:footnoteReference w:id="6"/>
      </w:r>
      <w:r>
        <w:rPr>
          <w:sz w:val="22"/>
        </w:rPr>
        <w:t xml:space="preserve"> </w:t>
      </w:r>
      <w:r>
        <w:rPr>
          <w:i/>
          <w:sz w:val="22"/>
        </w:rPr>
        <w:t>[jelölje meg a megfelelő választ!]</w:t>
      </w:r>
    </w:p>
    <w:p>
      <w:pPr>
        <w:pStyle w:val="Lfej"/>
        <w:tabs>
          <w:tab w:val="left" w:pos="1418" w:leader="none"/>
          <w:tab w:val="center" w:pos="4536" w:leader="none"/>
          <w:tab w:val="right" w:pos="9072" w:leader="none"/>
        </w:tabs>
        <w:spacing w:lineRule="exact" w:line="280" w:before="240" w:after="0"/>
        <w:jc w:val="both"/>
        <w:rPr/>
      </w:pPr>
      <w:r>
        <w:rPr>
          <w:sz w:val="22"/>
        </w:rPr>
        <w:tab/>
      </w:r>
      <w:r>
        <w:rPr>
          <w:rFonts w:eastAsia="Wingdings" w:cs="Wingdings" w:ascii="Wingdings" w:hAnsi="Wingdings"/>
          <w:sz w:val="22"/>
          <w:szCs w:val="22"/>
        </w:rPr>
        <w:t></w:t>
      </w:r>
      <w:r>
        <w:rPr>
          <w:sz w:val="22"/>
        </w:rPr>
        <w:t xml:space="preserve"> nem minősül kis- és középvállalkozásnak, </w:t>
      </w:r>
    </w:p>
    <w:p>
      <w:pPr>
        <w:pStyle w:val="Lfej"/>
        <w:tabs>
          <w:tab w:val="left" w:pos="1418" w:leader="none"/>
          <w:tab w:val="center" w:pos="4536" w:leader="none"/>
          <w:tab w:val="right" w:pos="9072" w:leader="none"/>
        </w:tabs>
        <w:spacing w:lineRule="exact" w:line="280" w:before="120" w:after="0"/>
        <w:jc w:val="both"/>
        <w:rPr/>
      </w:pPr>
      <w:r>
        <w:rPr>
          <w:sz w:val="22"/>
        </w:rPr>
        <w:tab/>
      </w:r>
      <w:r>
        <w:rPr>
          <w:rFonts w:eastAsia="Wingdings" w:cs="Wingdings" w:ascii="Wingdings" w:hAnsi="Wingdings"/>
          <w:sz w:val="22"/>
          <w:szCs w:val="22"/>
        </w:rPr>
        <w:t></w:t>
      </w:r>
      <w:r>
        <w:rPr>
          <w:sz w:val="22"/>
        </w:rPr>
        <w:t xml:space="preserve"> mikrovállalkozásnak minősül, </w:t>
      </w:r>
    </w:p>
    <w:p>
      <w:pPr>
        <w:pStyle w:val="Lfej"/>
        <w:tabs>
          <w:tab w:val="left" w:pos="1418" w:leader="none"/>
          <w:tab w:val="center" w:pos="4536" w:leader="none"/>
          <w:tab w:val="right" w:pos="9072" w:leader="none"/>
        </w:tabs>
        <w:spacing w:lineRule="exact" w:line="280" w:before="120" w:after="0"/>
        <w:jc w:val="both"/>
        <w:rPr/>
      </w:pPr>
      <w:r>
        <w:rPr>
          <w:sz w:val="22"/>
        </w:rPr>
        <w:tab/>
      </w:r>
      <w:r>
        <w:rPr>
          <w:rFonts w:eastAsia="Wingdings" w:cs="Wingdings" w:ascii="Wingdings" w:hAnsi="Wingdings"/>
          <w:sz w:val="22"/>
          <w:szCs w:val="22"/>
        </w:rPr>
        <w:t></w:t>
      </w:r>
      <w:r>
        <w:rPr>
          <w:sz w:val="22"/>
        </w:rPr>
        <w:t xml:space="preserve"> kisvállalkozásnak minősül, </w:t>
      </w:r>
    </w:p>
    <w:p>
      <w:pPr>
        <w:pStyle w:val="Lfej"/>
        <w:tabs>
          <w:tab w:val="left" w:pos="1418" w:leader="none"/>
          <w:tab w:val="center" w:pos="4536" w:leader="none"/>
          <w:tab w:val="right" w:pos="9072" w:leader="none"/>
        </w:tabs>
        <w:spacing w:lineRule="exact" w:line="280" w:before="120" w:after="0"/>
        <w:jc w:val="both"/>
        <w:rPr/>
      </w:pPr>
      <w:r>
        <w:rPr>
          <w:sz w:val="22"/>
        </w:rPr>
        <w:tab/>
      </w:r>
      <w:r>
        <w:rPr>
          <w:rFonts w:eastAsia="Wingdings" w:cs="Wingdings" w:ascii="Wingdings" w:hAnsi="Wingdings"/>
          <w:sz w:val="22"/>
          <w:szCs w:val="22"/>
        </w:rPr>
        <w:t></w:t>
      </w:r>
      <w:r>
        <w:rPr>
          <w:sz w:val="22"/>
        </w:rPr>
        <w:t xml:space="preserve"> középvállalkozásnak minősül. </w:t>
      </w:r>
    </w:p>
    <w:tbl>
      <w:tblPr>
        <w:tblW w:w="9038" w:type="dxa"/>
        <w:jc w:val="left"/>
        <w:tblInd w:w="250" w:type="dxa"/>
        <w:tblBorders/>
        <w:tblCellMar>
          <w:top w:w="0" w:type="dxa"/>
          <w:left w:w="108" w:type="dxa"/>
          <w:bottom w:w="0" w:type="dxa"/>
          <w:right w:w="108" w:type="dxa"/>
        </w:tblCellMar>
        <w:tblLook w:firstRow="1" w:noVBand="1" w:lastRow="0" w:firstColumn="1" w:lastColumn="0" w:noHBand="0" w:val="04a0"/>
      </w:tblPr>
      <w:tblGrid>
        <w:gridCol w:w="3876"/>
        <w:gridCol w:w="1914"/>
        <w:gridCol w:w="3248"/>
      </w:tblGrid>
      <w:tr>
        <w:trPr/>
        <w:tc>
          <w:tcPr>
            <w:tcW w:w="3876" w:type="dxa"/>
            <w:tcBorders/>
            <w:shd w:fill="auto" w:val="clear"/>
          </w:tcPr>
          <w:p>
            <w:pPr>
              <w:pStyle w:val="Normal"/>
              <w:tabs>
                <w:tab w:val="right" w:pos="6390" w:leader="dot"/>
              </w:tabs>
              <w:rPr>
                <w:sz w:val="22"/>
              </w:rPr>
            </w:pPr>
            <w:r>
              <w:rPr>
                <w:sz w:val="22"/>
              </w:rPr>
            </w:r>
          </w:p>
          <w:p>
            <w:pPr>
              <w:pStyle w:val="Normal"/>
              <w:tabs>
                <w:tab w:val="right" w:pos="6390" w:leader="dot"/>
              </w:tabs>
              <w:rPr/>
            </w:pPr>
            <w:r>
              <w:rPr>
                <w:sz w:val="22"/>
              </w:rPr>
              <w:t>Kelt: 2017. _____________  ___</w:t>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jc w:val="center"/>
              <w:rPr>
                <w:sz w:val="22"/>
              </w:rPr>
            </w:pPr>
            <w:r>
              <w:rPr>
                <w:sz w:val="22"/>
              </w:rPr>
            </w:r>
          </w:p>
        </w:tc>
      </w:tr>
      <w:tr>
        <w:trPr/>
        <w:tc>
          <w:tcPr>
            <w:tcW w:w="3876" w:type="dxa"/>
            <w:tcBorders/>
            <w:shd w:fill="auto" w:val="clear"/>
          </w:tcPr>
          <w:p>
            <w:pPr>
              <w:pStyle w:val="Normal"/>
              <w:tabs>
                <w:tab w:val="right" w:pos="6390" w:leader="dot"/>
              </w:tabs>
              <w:rPr>
                <w:sz w:val="22"/>
              </w:rPr>
            </w:pPr>
            <w:r>
              <w:rPr>
                <w:sz w:val="22"/>
              </w:rPr>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spacing w:before="0" w:after="120"/>
              <w:jc w:val="center"/>
              <w:rPr/>
            </w:pPr>
            <w:r>
              <w:rPr>
                <w:sz w:val="22"/>
              </w:rPr>
              <w:t>_________________________</w:t>
            </w:r>
          </w:p>
        </w:tc>
      </w:tr>
      <w:tr>
        <w:trPr/>
        <w:tc>
          <w:tcPr>
            <w:tcW w:w="3876" w:type="dxa"/>
            <w:tcBorders/>
            <w:shd w:fill="auto" w:val="clear"/>
          </w:tcPr>
          <w:p>
            <w:pPr>
              <w:pStyle w:val="Normal"/>
              <w:tabs>
                <w:tab w:val="right" w:pos="6390" w:leader="dot"/>
              </w:tabs>
              <w:rPr>
                <w:sz w:val="22"/>
              </w:rPr>
            </w:pPr>
            <w:r>
              <w:rPr>
                <w:sz w:val="22"/>
              </w:rPr>
            </w:r>
          </w:p>
        </w:tc>
        <w:tc>
          <w:tcPr>
            <w:tcW w:w="1914" w:type="dxa"/>
            <w:tcBorders/>
            <w:shd w:fill="auto" w:val="clear"/>
          </w:tcPr>
          <w:p>
            <w:pPr>
              <w:pStyle w:val="Normal"/>
              <w:tabs>
                <w:tab w:val="right" w:pos="6390" w:leader="dot"/>
              </w:tabs>
              <w:rPr>
                <w:sz w:val="22"/>
              </w:rPr>
            </w:pPr>
            <w:r>
              <w:rPr>
                <w:sz w:val="22"/>
              </w:rPr>
            </w:r>
          </w:p>
        </w:tc>
        <w:tc>
          <w:tcPr>
            <w:tcW w:w="3248" w:type="dxa"/>
            <w:tcBorders/>
            <w:shd w:fill="auto" w:val="clear"/>
          </w:tcPr>
          <w:p>
            <w:pPr>
              <w:pStyle w:val="Normal"/>
              <w:tabs>
                <w:tab w:val="right" w:pos="6390" w:leader="dot"/>
              </w:tabs>
              <w:jc w:val="center"/>
              <w:rPr/>
            </w:pPr>
            <w:r>
              <w:rPr>
                <w:sz w:val="22"/>
              </w:rPr>
              <w:t>cégszerű aláírás</w:t>
              <w:br/>
              <w:t>a kötelezettségvállalásra</w:t>
              <w:br/>
              <w:t>jogosult(ak) részéről</w:t>
            </w:r>
          </w:p>
        </w:tc>
      </w:tr>
    </w:tbl>
    <w:p>
      <w:pPr>
        <w:pStyle w:val="Cmsor7"/>
        <w:rPr>
          <w:sz w:val="2"/>
        </w:rPr>
      </w:pPr>
      <w:r>
        <w:rPr>
          <w:sz w:val="2"/>
        </w:rPr>
      </w:r>
      <w:r>
        <w:br w:type="page"/>
      </w:r>
    </w:p>
    <w:p>
      <w:pPr>
        <w:pStyle w:val="Normal"/>
        <w:tabs>
          <w:tab w:val="left" w:pos="4820" w:leader="none"/>
          <w:tab w:val="center" w:pos="8931" w:leader="none"/>
        </w:tabs>
        <w:suppressAutoHyphens w:val="true"/>
        <w:spacing w:lineRule="auto" w:line="360"/>
        <w:jc w:val="right"/>
        <w:rPr/>
      </w:pPr>
      <w:r>
        <w:rPr>
          <w:b/>
          <w:sz w:val="22"/>
          <w:szCs w:val="22"/>
          <w:lang w:eastAsia="ar-SA"/>
        </w:rPr>
        <w:t>8. számú melléklet</w:t>
      </w:r>
    </w:p>
    <w:p>
      <w:pPr>
        <w:pStyle w:val="Normal"/>
        <w:suppressAutoHyphens w:val="true"/>
        <w:spacing w:lineRule="auto" w:line="360"/>
        <w:jc w:val="both"/>
        <w:rPr>
          <w:sz w:val="22"/>
          <w:szCs w:val="22"/>
          <w:lang w:eastAsia="ar-SA"/>
        </w:rPr>
      </w:pPr>
      <w:r>
        <w:rPr>
          <w:sz w:val="22"/>
          <w:szCs w:val="22"/>
          <w:lang w:eastAsia="ar-SA"/>
        </w:rPr>
      </w:r>
    </w:p>
    <w:p>
      <w:pPr>
        <w:pStyle w:val="Normal"/>
        <w:suppressAutoHyphens w:val="true"/>
        <w:spacing w:lineRule="auto" w:line="360"/>
        <w:jc w:val="center"/>
        <w:rPr/>
      </w:pPr>
      <w:r>
        <w:rPr>
          <w:b/>
          <w:sz w:val="22"/>
          <w:szCs w:val="22"/>
          <w:lang w:eastAsia="ar-SA"/>
        </w:rPr>
        <w:t xml:space="preserve">NYILATKOZAT </w:t>
      </w:r>
    </w:p>
    <w:p>
      <w:pPr>
        <w:pStyle w:val="Normal"/>
        <w:suppressAutoHyphens w:val="true"/>
        <w:spacing w:lineRule="auto" w:line="360"/>
        <w:jc w:val="center"/>
        <w:rPr/>
      </w:pPr>
      <w:r>
        <w:rPr>
          <w:b/>
          <w:sz w:val="22"/>
          <w:szCs w:val="22"/>
          <w:lang w:eastAsia="ar-SA"/>
        </w:rPr>
        <w:t>(az adathordozón benyújtott ajánlatról)</w:t>
      </w:r>
    </w:p>
    <w:p>
      <w:pPr>
        <w:pStyle w:val="Normal"/>
        <w:suppressAutoHyphens w:val="true"/>
        <w:spacing w:lineRule="auto" w:line="360"/>
        <w:jc w:val="both"/>
        <w:rPr>
          <w:sz w:val="22"/>
          <w:szCs w:val="22"/>
          <w:lang w:eastAsia="ar-SA"/>
        </w:rPr>
      </w:pPr>
      <w:r>
        <w:rPr>
          <w:sz w:val="22"/>
          <w:szCs w:val="22"/>
          <w:lang w:eastAsia="ar-SA"/>
        </w:rPr>
      </w:r>
    </w:p>
    <w:p>
      <w:pPr>
        <w:pStyle w:val="Normal"/>
        <w:suppressAutoHyphens w:val="true"/>
        <w:spacing w:lineRule="auto" w:line="360"/>
        <w:jc w:val="both"/>
        <w:rPr/>
      </w:pPr>
      <w:r>
        <w:rPr>
          <w:sz w:val="22"/>
          <w:szCs w:val="22"/>
          <w:lang w:eastAsia="ar-SA"/>
        </w:rPr>
        <w:t xml:space="preserve">Alulírott……………………….., mint a(z) …………………………………………………ajánlattevő képviseleti joggal felruházott képviselője </w:t>
      </w:r>
    </w:p>
    <w:p>
      <w:pPr>
        <w:pStyle w:val="Normal"/>
        <w:suppressAutoHyphens w:val="true"/>
        <w:spacing w:lineRule="auto" w:line="360"/>
        <w:jc w:val="both"/>
        <w:rPr>
          <w:sz w:val="22"/>
          <w:szCs w:val="22"/>
          <w:lang w:eastAsia="ar-SA"/>
        </w:rPr>
      </w:pPr>
      <w:r>
        <w:rPr>
          <w:sz w:val="22"/>
          <w:szCs w:val="22"/>
          <w:lang w:eastAsia="ar-SA"/>
        </w:rPr>
      </w:r>
    </w:p>
    <w:p>
      <w:pPr>
        <w:pStyle w:val="Normal"/>
        <w:suppressAutoHyphens w:val="true"/>
        <w:spacing w:lineRule="auto" w:line="360"/>
        <w:jc w:val="center"/>
        <w:rPr/>
      </w:pPr>
      <w:r>
        <w:rPr>
          <w:b/>
          <w:sz w:val="22"/>
          <w:szCs w:val="22"/>
          <w:lang w:eastAsia="ar-SA"/>
        </w:rPr>
        <w:t>n y i l a t k o z o m</w:t>
      </w:r>
    </w:p>
    <w:p>
      <w:pPr>
        <w:pStyle w:val="Normal"/>
        <w:suppressAutoHyphens w:val="true"/>
        <w:spacing w:lineRule="auto" w:line="360"/>
        <w:jc w:val="both"/>
        <w:rPr>
          <w:b/>
          <w:b/>
          <w:caps/>
          <w:sz w:val="22"/>
          <w:szCs w:val="22"/>
          <w:lang w:eastAsia="ar-SA"/>
        </w:rPr>
      </w:pPr>
      <w:r>
        <w:rPr>
          <w:b/>
          <w:caps/>
          <w:sz w:val="22"/>
          <w:szCs w:val="22"/>
          <w:lang w:eastAsia="ar-SA"/>
        </w:rPr>
      </w:r>
    </w:p>
    <w:p>
      <w:pPr>
        <w:pStyle w:val="Normal"/>
        <w:suppressAutoHyphens w:val="true"/>
        <w:spacing w:lineRule="auto" w:line="360"/>
        <w:jc w:val="both"/>
        <w:rPr/>
      </w:pPr>
      <w:r>
        <w:rPr>
          <w:bCs/>
          <w:sz w:val="22"/>
          <w:szCs w:val="22"/>
          <w:lang w:eastAsia="ar-SA"/>
        </w:rPr>
        <w:t>h</w:t>
      </w:r>
      <w:r>
        <w:rPr>
          <w:iCs/>
          <w:sz w:val="22"/>
          <w:szCs w:val="22"/>
          <w:lang w:eastAsia="ar-SA"/>
        </w:rPr>
        <w:t>ogy az általam képviselt</w:t>
      </w:r>
      <w:r>
        <w:rPr>
          <w:i/>
          <w:iCs/>
          <w:sz w:val="22"/>
          <w:szCs w:val="22"/>
          <w:lang w:eastAsia="ar-SA"/>
        </w:rPr>
        <w:t xml:space="preserve"> </w:t>
      </w:r>
      <w:r>
        <w:rPr>
          <w:iCs/>
          <w:sz w:val="22"/>
          <w:szCs w:val="22"/>
          <w:lang w:eastAsia="ar-SA"/>
        </w:rPr>
        <w:t>ajánlattevő által az ajánlat eredeti példányához csatolt adathordozón lévő ajánlat (szkennelt, vírusmentes (pdf és excell) állomány) tartalma teljes körűen megegyezik az ajánlat eredeti példányával.</w:t>
      </w:r>
    </w:p>
    <w:p>
      <w:pPr>
        <w:pStyle w:val="Normal"/>
        <w:suppressAutoHyphens w:val="true"/>
        <w:spacing w:lineRule="auto" w:line="360"/>
        <w:jc w:val="both"/>
        <w:rPr>
          <w:iCs/>
          <w:sz w:val="22"/>
          <w:szCs w:val="22"/>
          <w:lang w:eastAsia="ar-SA"/>
        </w:rPr>
      </w:pPr>
      <w:r>
        <w:rPr>
          <w:iCs/>
          <w:sz w:val="22"/>
          <w:szCs w:val="22"/>
          <w:lang w:eastAsia="ar-SA"/>
        </w:rPr>
      </w:r>
    </w:p>
    <w:p>
      <w:pPr>
        <w:pStyle w:val="Szvegtrzs"/>
        <w:spacing w:lineRule="exact" w:line="280"/>
        <w:ind w:firstLine="204"/>
        <w:rPr/>
      </w:pPr>
      <w:r>
        <w:rPr>
          <w:szCs w:val="24"/>
        </w:rPr>
        <w:t xml:space="preserve">Jelen nyilatkozatot </w:t>
      </w:r>
      <w:r>
        <w:rPr>
          <w:b w:val="false"/>
          <w:bCs w:val="false"/>
          <w:szCs w:val="24"/>
          <w:lang w:eastAsia="ar-SA"/>
        </w:rPr>
        <w:t>Máriakálnok község</w:t>
      </w:r>
      <w:r>
        <w:rPr>
          <w:szCs w:val="24"/>
          <w:lang w:eastAsia="ar-SA"/>
        </w:rPr>
        <w:t xml:space="preserve"> Önkormányzata</w:t>
      </w:r>
      <w:r>
        <w:rPr>
          <w:szCs w:val="24"/>
        </w:rPr>
        <w:t xml:space="preserve"> által indított</w:t>
      </w:r>
      <w:r>
        <w:rPr>
          <w:sz w:val="22"/>
        </w:rPr>
        <w:t xml:space="preserve">, </w:t>
      </w:r>
      <w:r>
        <w:rPr>
          <w:b/>
          <w:bCs/>
          <w:caps/>
          <w:spacing w:val="-4"/>
          <w:sz w:val="22"/>
          <w:szCs w:val="22"/>
        </w:rPr>
        <w:t>„</w:t>
      </w:r>
      <w:r>
        <w:rPr>
          <w:b/>
          <w:bCs/>
          <w:sz w:val="24"/>
          <w:szCs w:val="24"/>
        </w:rPr>
        <w:t>Máriakálnok, óvodai kapacitásbővítést célzó beruházás</w:t>
      </w:r>
      <w:r>
        <w:rPr>
          <w:b/>
        </w:rPr>
        <w:t xml:space="preserve"> kivitelezési munkái</w:t>
      </w:r>
      <w:r>
        <w:rPr>
          <w:b/>
          <w:sz w:val="22"/>
          <w:szCs w:val="22"/>
        </w:rPr>
        <w:t xml:space="preserve">” </w:t>
      </w:r>
      <w:r>
        <w:rPr>
          <w:sz w:val="22"/>
        </w:rPr>
        <w:t>tárgyú közbeszerzési eljárásban az ajánlat részeként teszem.</w:t>
      </w:r>
    </w:p>
    <w:p>
      <w:pPr>
        <w:pStyle w:val="Normal"/>
        <w:suppressAutoHyphens w:val="true"/>
        <w:spacing w:lineRule="auto" w:line="360"/>
        <w:jc w:val="both"/>
        <w:rPr>
          <w:sz w:val="22"/>
          <w:szCs w:val="22"/>
          <w:lang w:eastAsia="ar-SA"/>
        </w:rPr>
      </w:pPr>
      <w:r>
        <w:rPr>
          <w:sz w:val="22"/>
          <w:szCs w:val="22"/>
          <w:lang w:eastAsia="ar-SA"/>
        </w:rPr>
      </w:r>
    </w:p>
    <w:p>
      <w:pPr>
        <w:pStyle w:val="Normal"/>
        <w:suppressAutoHyphens w:val="true"/>
        <w:spacing w:lineRule="auto" w:line="360"/>
        <w:jc w:val="both"/>
        <w:rPr>
          <w:sz w:val="22"/>
          <w:szCs w:val="22"/>
          <w:lang w:eastAsia="ar-SA"/>
        </w:rPr>
      </w:pPr>
      <w:r>
        <w:rPr>
          <w:sz w:val="22"/>
          <w:szCs w:val="22"/>
          <w:lang w:eastAsia="ar-SA"/>
        </w:rPr>
      </w:r>
    </w:p>
    <w:p>
      <w:pPr>
        <w:pStyle w:val="Normal"/>
        <w:rPr/>
      </w:pPr>
      <w:r>
        <w:rPr>
          <w:i/>
          <w:iCs/>
          <w:sz w:val="20"/>
          <w:szCs w:val="20"/>
        </w:rPr>
        <w:t>Keltezés (helység, év, hónap, nap)</w:t>
      </w:r>
      <w:r>
        <w:rPr>
          <w:sz w:val="20"/>
          <w:szCs w:val="20"/>
        </w:rPr>
        <w:t xml:space="preserve"> 2017.</w:t>
      </w:r>
    </w:p>
    <w:p>
      <w:pPr>
        <w:pStyle w:val="Normal"/>
        <w:suppressAutoHyphens w:val="true"/>
        <w:spacing w:lineRule="auto" w:line="360"/>
        <w:jc w:val="both"/>
        <w:rPr>
          <w:sz w:val="22"/>
          <w:szCs w:val="22"/>
          <w:lang w:eastAsia="ar-SA"/>
        </w:rPr>
      </w:pPr>
      <w:r>
        <w:rPr>
          <w:sz w:val="22"/>
          <w:szCs w:val="22"/>
          <w:lang w:eastAsia="ar-SA"/>
        </w:rPr>
      </w:r>
    </w:p>
    <w:p>
      <w:pPr>
        <w:pStyle w:val="Normal"/>
        <w:suppressAutoHyphens w:val="true"/>
        <w:spacing w:lineRule="auto" w:line="360"/>
        <w:jc w:val="both"/>
        <w:rPr>
          <w:sz w:val="22"/>
          <w:szCs w:val="22"/>
          <w:lang w:eastAsia="ar-SA"/>
        </w:rPr>
      </w:pPr>
      <w:r>
        <w:rPr>
          <w:sz w:val="22"/>
          <w:szCs w:val="22"/>
          <w:lang w:eastAsia="ar-SA"/>
        </w:rPr>
      </w:r>
    </w:p>
    <w:p>
      <w:pPr>
        <w:pStyle w:val="Normal"/>
        <w:suppressAutoHyphens w:val="true"/>
        <w:spacing w:lineRule="auto" w:line="360"/>
        <w:jc w:val="both"/>
        <w:rPr>
          <w:sz w:val="22"/>
          <w:szCs w:val="22"/>
          <w:lang w:eastAsia="ar-SA"/>
        </w:rPr>
      </w:pPr>
      <w:r>
        <w:rPr>
          <w:sz w:val="22"/>
          <w:szCs w:val="22"/>
          <w:lang w:eastAsia="ar-SA"/>
        </w:rPr>
      </w:r>
    </w:p>
    <w:p>
      <w:pPr>
        <w:pStyle w:val="Normal"/>
        <w:suppressAutoHyphens w:val="true"/>
        <w:spacing w:lineRule="auto" w:line="360"/>
        <w:ind w:left="5103" w:hanging="0"/>
        <w:jc w:val="center"/>
        <w:rPr/>
      </w:pPr>
      <w:r>
        <w:rPr>
          <w:sz w:val="22"/>
          <w:szCs w:val="22"/>
          <w:lang w:eastAsia="ar-SA"/>
        </w:rPr>
        <w:t>………………</w:t>
      </w:r>
      <w:r>
        <w:rPr>
          <w:sz w:val="22"/>
          <w:szCs w:val="22"/>
          <w:lang w:eastAsia="ar-SA"/>
        </w:rPr>
        <w:t xml:space="preserve">..………………...... </w:t>
      </w:r>
    </w:p>
    <w:p>
      <w:pPr>
        <w:pStyle w:val="Normal"/>
        <w:suppressAutoHyphens w:val="true"/>
        <w:spacing w:lineRule="auto" w:line="360"/>
        <w:ind w:left="5103" w:hanging="0"/>
        <w:jc w:val="center"/>
        <w:rPr/>
      </w:pPr>
      <w:r>
        <w:rPr>
          <w:sz w:val="22"/>
          <w:szCs w:val="22"/>
          <w:lang w:eastAsia="ar-SA"/>
        </w:rPr>
        <w:t>cégszerű aláírás</w:t>
      </w:r>
    </w:p>
    <w:p>
      <w:pPr>
        <w:pStyle w:val="Normal"/>
        <w:suppressAutoHyphens w:val="true"/>
        <w:spacing w:lineRule="auto" w:line="360"/>
        <w:ind w:left="5103" w:hanging="0"/>
        <w:jc w:val="center"/>
        <w:rPr/>
      </w:pPr>
      <w:r>
        <w:rPr>
          <w:sz w:val="22"/>
        </w:rPr>
        <w:t>a kötelezettségvállalásra</w:t>
        <w:br/>
        <w:t>jogosult(ak) részéről</w:t>
      </w:r>
    </w:p>
    <w:p>
      <w:pPr>
        <w:pStyle w:val="Normal"/>
        <w:numPr>
          <w:ilvl w:val="0"/>
          <w:numId w:val="0"/>
        </w:numPr>
        <w:spacing w:before="0" w:after="120"/>
        <w:ind w:right="-482" w:hanging="0"/>
        <w:outlineLvl w:val="0"/>
        <w:rPr>
          <w:i/>
          <w:i/>
          <w:sz w:val="20"/>
        </w:rPr>
      </w:pPr>
      <w:r>
        <w:rPr>
          <w:i/>
          <w:sz w:val="20"/>
        </w:rPr>
      </w:r>
    </w:p>
    <w:p>
      <w:pPr>
        <w:pStyle w:val="Normal"/>
        <w:numPr>
          <w:ilvl w:val="0"/>
          <w:numId w:val="0"/>
        </w:numPr>
        <w:spacing w:before="0" w:after="120"/>
        <w:ind w:right="-482" w:hanging="0"/>
        <w:outlineLvl w:val="0"/>
        <w:rPr>
          <w:i/>
          <w:i/>
          <w:sz w:val="20"/>
        </w:rPr>
      </w:pPr>
      <w:r>
        <w:rPr>
          <w:i/>
          <w:sz w:val="20"/>
        </w:rPr>
      </w:r>
    </w:p>
    <w:p>
      <w:pPr>
        <w:pStyle w:val="Cmsor1"/>
        <w:pBdr>
          <w:bottom w:val="single" w:sz="4" w:space="1" w:color="00000A"/>
        </w:pBdr>
        <w:rPr>
          <w:b/>
          <w:b/>
          <w:sz w:val="26"/>
        </w:rPr>
      </w:pPr>
      <w:r>
        <w:rPr>
          <w:b/>
          <w:sz w:val="26"/>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val="false"/>
        <w:numPr>
          <w:ilvl w:val="0"/>
          <w:numId w:val="0"/>
        </w:numPr>
        <w:ind w:right="395" w:hanging="0"/>
        <w:jc w:val="right"/>
        <w:rPr>
          <w:b/>
          <w:b/>
        </w:rPr>
      </w:pPr>
      <w:r>
        <w:rPr/>
      </w:r>
      <w:r>
        <w:br w:type="page"/>
      </w:r>
    </w:p>
    <w:p>
      <w:pPr>
        <w:pStyle w:val="Normal"/>
        <w:widowControl w:val="false"/>
        <w:numPr>
          <w:ilvl w:val="0"/>
          <w:numId w:val="0"/>
        </w:numPr>
        <w:ind w:right="395" w:hanging="0"/>
        <w:jc w:val="right"/>
        <w:rPr/>
      </w:pPr>
      <w:r>
        <w:rPr>
          <w:b/>
        </w:rPr>
        <w:t>9. sz. melléklet</w:t>
      </w:r>
    </w:p>
    <w:p>
      <w:pPr>
        <w:pStyle w:val="Normal"/>
        <w:widowControl w:val="false"/>
        <w:ind w:right="-108" w:hanging="0"/>
        <w:jc w:val="center"/>
        <w:rPr>
          <w:b/>
          <w:b/>
        </w:rPr>
      </w:pPr>
      <w:r>
        <w:rPr>
          <w:b/>
        </w:rPr>
      </w:r>
    </w:p>
    <w:p>
      <w:pPr>
        <w:pStyle w:val="Normal"/>
        <w:widowControl w:val="false"/>
        <w:ind w:right="-108" w:hanging="0"/>
        <w:jc w:val="center"/>
        <w:rPr>
          <w:b/>
          <w:b/>
        </w:rPr>
      </w:pPr>
      <w:r>
        <w:rPr>
          <w:b/>
        </w:rPr>
      </w:r>
    </w:p>
    <w:p>
      <w:pPr>
        <w:pStyle w:val="Normal"/>
        <w:widowControl w:val="false"/>
        <w:ind w:right="-108" w:hanging="0"/>
        <w:jc w:val="center"/>
        <w:rPr/>
      </w:pPr>
      <w:r>
        <w:rPr>
          <w:b/>
        </w:rPr>
        <w:t>NYILATKOZAT</w:t>
      </w:r>
    </w:p>
    <w:p>
      <w:pPr>
        <w:pStyle w:val="Normal"/>
        <w:widowControl w:val="false"/>
        <w:ind w:right="-108" w:hanging="0"/>
        <w:jc w:val="center"/>
        <w:rPr>
          <w:b/>
          <w:b/>
        </w:rPr>
      </w:pPr>
      <w:r>
        <w:rPr>
          <w:b/>
        </w:rPr>
      </w:r>
    </w:p>
    <w:p>
      <w:pPr>
        <w:pStyle w:val="Normal"/>
        <w:widowControl w:val="false"/>
        <w:ind w:right="-108" w:hanging="0"/>
        <w:jc w:val="center"/>
        <w:rPr/>
      </w:pPr>
      <w:r>
        <w:rPr>
          <w:b/>
        </w:rPr>
        <w:t>Felelősségbiztosításról</w:t>
      </w:r>
    </w:p>
    <w:p>
      <w:pPr>
        <w:pStyle w:val="Normal"/>
        <w:widowControl w:val="false"/>
        <w:ind w:right="-108" w:hanging="0"/>
        <w:jc w:val="both"/>
        <w:rPr/>
      </w:pPr>
      <w:r>
        <w:rPr/>
      </w:r>
    </w:p>
    <w:p>
      <w:pPr>
        <w:pStyle w:val="Normal"/>
        <w:widowControl w:val="false"/>
        <w:ind w:right="-108" w:hanging="0"/>
        <w:jc w:val="both"/>
        <w:rPr/>
      </w:pPr>
      <w:r>
        <w:rPr/>
        <w:t xml:space="preserve">Alulírott………………………………., ………………………………………….. mint a(z)……………………………………………….Ajánlattevő kötelezettségvállalásra jogosult képviselője  felelősségem tudatában nyilatkozom a </w:t>
      </w:r>
      <w:r>
        <w:rPr>
          <w:b/>
        </w:rPr>
        <w:t>„</w:t>
      </w:r>
      <w:r>
        <w:rPr>
          <w:b/>
          <w:bCs/>
          <w:sz w:val="24"/>
          <w:szCs w:val="24"/>
        </w:rPr>
        <w:t xml:space="preserve">Máriakálnok, óvodai kapacitásbővítést célzó beruházás </w:t>
      </w:r>
      <w:r>
        <w:rPr>
          <w:b/>
        </w:rPr>
        <w:t xml:space="preserve">kivitelezési munkái” </w:t>
      </w:r>
      <w:r>
        <w:rPr/>
        <w:t>tárgyú közbeszerzési eljárásra vonatkozóan, hogy:</w:t>
      </w:r>
    </w:p>
    <w:p>
      <w:pPr>
        <w:pStyle w:val="Normal"/>
        <w:widowControl w:val="false"/>
        <w:ind w:right="-108" w:hanging="0"/>
        <w:jc w:val="both"/>
        <w:rPr/>
      </w:pPr>
      <w:r>
        <w:rPr/>
      </w:r>
    </w:p>
    <w:p>
      <w:pPr>
        <w:pStyle w:val="ListParagraph"/>
        <w:widowControl w:val="false"/>
        <w:numPr>
          <w:ilvl w:val="0"/>
          <w:numId w:val="3"/>
        </w:numPr>
        <w:ind w:left="720" w:right="-108" w:hanging="360"/>
        <w:jc w:val="both"/>
        <w:rPr/>
      </w:pPr>
      <w:r>
        <w:rPr/>
        <w:t>rendelkezünk az ajánlattételi felhívásban előírt feltételeknek megfelelő felelősségbiztosítással.</w:t>
        <w:br/>
      </w:r>
    </w:p>
    <w:p>
      <w:pPr>
        <w:pStyle w:val="ListParagraph"/>
        <w:widowControl w:val="false"/>
        <w:numPr>
          <w:ilvl w:val="0"/>
          <w:numId w:val="3"/>
        </w:numPr>
        <w:ind w:left="720" w:right="-108" w:hanging="360"/>
        <w:jc w:val="both"/>
        <w:rPr/>
      </w:pPr>
      <w:r>
        <w:rPr/>
        <w:t>jelenleg nem rendelkezünk az ajánlattételi felhívásban előírt feltételeknek megfelelő felelősségbiztosítással, de vállaljuk, hogy legkésőbb szerződéskötésig rendelkezünk vele.</w:t>
      </w:r>
    </w:p>
    <w:p>
      <w:pPr>
        <w:pStyle w:val="ListParagraph"/>
        <w:widowControl w:val="false"/>
        <w:ind w:left="720" w:right="-108" w:hanging="0"/>
        <w:jc w:val="both"/>
        <w:rPr/>
      </w:pPr>
      <w:r>
        <w:rPr/>
      </w:r>
    </w:p>
    <w:p>
      <w:pPr>
        <w:pStyle w:val="ListParagraph"/>
        <w:widowControl w:val="false"/>
        <w:numPr>
          <w:ilvl w:val="0"/>
          <w:numId w:val="3"/>
        </w:numPr>
        <w:ind w:left="720" w:right="-108" w:hanging="360"/>
        <w:jc w:val="both"/>
        <w:rPr/>
      </w:pPr>
      <w:r>
        <w:rPr/>
        <w:t>jelenleg rendelkezünk felelősségbiztosítással és vállaljuk, hogy felelősségbiztosításunkat kiegészítjük annak érdekében, hogy megfeleljen az ajánlattételi felhívásban előírt feltételeknek.</w:t>
      </w:r>
    </w:p>
    <w:p>
      <w:pPr>
        <w:pStyle w:val="ListParagraph"/>
        <w:widowControl w:val="false"/>
        <w:ind w:left="720" w:right="-108" w:hanging="0"/>
        <w:jc w:val="both"/>
        <w:rPr/>
      </w:pPr>
      <w:r>
        <w:rPr/>
      </w:r>
    </w:p>
    <w:p>
      <w:pPr>
        <w:pStyle w:val="ListParagraph"/>
        <w:widowControl w:val="false"/>
        <w:ind w:left="720" w:right="-108" w:hanging="0"/>
        <w:jc w:val="both"/>
        <w:rPr/>
      </w:pPr>
      <w:r>
        <w:rPr/>
        <w:t xml:space="preserve">Vállaljuk nyertességünk esetére, hogy az előírt felelősségbiztosítással az aláírásra kerülő szerződés teljesítési időszaka alatt rendelkezni fogunk. </w:t>
      </w:r>
    </w:p>
    <w:p>
      <w:pPr>
        <w:pStyle w:val="Normal"/>
        <w:widowControl w:val="false"/>
        <w:ind w:right="-108" w:hanging="0"/>
        <w:jc w:val="both"/>
        <w:rPr/>
      </w:pPr>
      <w:r>
        <w:rPr/>
      </w:r>
    </w:p>
    <w:p>
      <w:pPr>
        <w:pStyle w:val="Normal"/>
        <w:widowControl w:val="false"/>
        <w:ind w:right="-108" w:hanging="0"/>
        <w:rPr/>
      </w:pPr>
      <w:r>
        <w:rPr/>
        <w:t>Kelt: …………………………………., 2017. ………………….hó ….. napján</w:t>
      </w:r>
    </w:p>
    <w:p>
      <w:pPr>
        <w:pStyle w:val="Normal"/>
        <w:widowControl w:val="false"/>
        <w:ind w:right="-108" w:hanging="0"/>
        <w:jc w:val="center"/>
        <w:rPr/>
      </w:pPr>
      <w:r>
        <w:rPr/>
      </w:r>
    </w:p>
    <w:p>
      <w:pPr>
        <w:pStyle w:val="Normal"/>
        <w:widowControl w:val="false"/>
        <w:ind w:right="-108" w:hanging="0"/>
        <w:jc w:val="center"/>
        <w:rPr/>
      </w:pPr>
      <w:r>
        <w:rPr/>
        <w:t>P.H.</w:t>
      </w:r>
    </w:p>
    <w:p>
      <w:pPr>
        <w:pStyle w:val="Normal"/>
        <w:widowControl w:val="false"/>
        <w:ind w:left="4956" w:right="-108" w:hanging="0"/>
        <w:jc w:val="center"/>
        <w:rPr/>
      </w:pPr>
      <w:r>
        <w:rPr/>
      </w:r>
    </w:p>
    <w:p>
      <w:pPr>
        <w:pStyle w:val="Normal"/>
        <w:widowControl w:val="false"/>
        <w:ind w:left="4956" w:right="-108" w:hanging="0"/>
        <w:jc w:val="center"/>
        <w:rPr/>
      </w:pPr>
      <w:r>
        <w:rPr/>
        <w:t>________________________________ Ajánlattevő cégszerű aláírása</w:t>
      </w:r>
    </w:p>
    <w:p>
      <w:pPr>
        <w:pStyle w:val="Normal"/>
        <w:spacing w:lineRule="auto" w:line="276" w:before="0" w:after="200"/>
        <w:rPr/>
      </w:pPr>
      <w:r>
        <w:rPr/>
      </w:r>
      <w:r>
        <w:br w:type="page"/>
      </w:r>
    </w:p>
    <w:p>
      <w:pPr>
        <w:pStyle w:val="Normal"/>
        <w:widowControl w:val="false"/>
        <w:ind w:left="4956" w:right="-108" w:hanging="0"/>
        <w:jc w:val="center"/>
        <w:rPr/>
      </w:pPr>
      <w:r>
        <w:rPr/>
      </w:r>
    </w:p>
    <w:p>
      <w:pPr>
        <w:pStyle w:val="Normal"/>
        <w:rPr/>
      </w:pPr>
      <w:r>
        <w:rPr/>
      </w:r>
    </w:p>
    <w:p>
      <w:pPr>
        <w:pStyle w:val="Normal"/>
        <w:rPr/>
      </w:pPr>
      <w:r>
        <w:rPr/>
      </w:r>
    </w:p>
    <w:p>
      <w:pPr>
        <w:pStyle w:val="Normal"/>
        <w:widowControl w:val="false"/>
        <w:numPr>
          <w:ilvl w:val="0"/>
          <w:numId w:val="0"/>
        </w:numPr>
        <w:ind w:right="395" w:hanging="0"/>
        <w:jc w:val="right"/>
        <w:rPr/>
      </w:pPr>
      <w:r>
        <w:rPr/>
        <w:t xml:space="preserve">                                                                                              </w:t>
      </w:r>
      <w:r>
        <w:rPr>
          <w:b/>
        </w:rPr>
        <w:t>10. sz. melléklet</w:t>
      </w:r>
    </w:p>
    <w:p>
      <w:pPr>
        <w:pStyle w:val="Normal"/>
        <w:rPr/>
      </w:pPr>
      <w:r>
        <w:rPr/>
      </w:r>
    </w:p>
    <w:p>
      <w:pPr>
        <w:pStyle w:val="Normal"/>
        <w:jc w:val="center"/>
        <w:rPr>
          <w:color w:val="000000"/>
        </w:rPr>
      </w:pPr>
      <w:r>
        <w:rPr>
          <w:color w:val="000000"/>
        </w:rPr>
      </w:r>
    </w:p>
    <w:p>
      <w:pPr>
        <w:pStyle w:val="Normal"/>
        <w:widowControl w:val="false"/>
        <w:ind w:right="-108" w:hanging="0"/>
        <w:jc w:val="center"/>
        <w:rPr>
          <w:b/>
          <w:b/>
        </w:rPr>
      </w:pPr>
      <w:r>
        <w:rPr>
          <w:b/>
        </w:rPr>
      </w:r>
    </w:p>
    <w:p>
      <w:pPr>
        <w:pStyle w:val="Normal"/>
        <w:widowControl w:val="false"/>
        <w:ind w:right="-108" w:hanging="0"/>
        <w:jc w:val="center"/>
        <w:rPr/>
      </w:pPr>
      <w:r>
        <w:rPr>
          <w:b/>
        </w:rPr>
        <w:t>NYILATKOZAT</w:t>
      </w:r>
    </w:p>
    <w:p>
      <w:pPr>
        <w:pStyle w:val="Normal"/>
        <w:widowControl w:val="false"/>
        <w:ind w:right="-108" w:hanging="0"/>
        <w:jc w:val="center"/>
        <w:rPr>
          <w:b/>
          <w:b/>
        </w:rPr>
      </w:pPr>
      <w:r>
        <w:rPr>
          <w:b/>
        </w:rPr>
      </w:r>
    </w:p>
    <w:p>
      <w:pPr>
        <w:pStyle w:val="Normal"/>
        <w:widowControl w:val="false"/>
        <w:ind w:right="-108" w:hanging="0"/>
        <w:jc w:val="center"/>
        <w:rPr/>
      </w:pPr>
      <w:r>
        <w:rPr>
          <w:b/>
        </w:rPr>
        <w:t>Változásbejegyzési eljárás fennállásáról</w:t>
      </w:r>
    </w:p>
    <w:p>
      <w:pPr>
        <w:pStyle w:val="Normal"/>
        <w:widowControl w:val="false"/>
        <w:ind w:right="-108" w:hanging="0"/>
        <w:jc w:val="both"/>
        <w:rPr/>
      </w:pPr>
      <w:r>
        <w:rPr/>
      </w:r>
    </w:p>
    <w:p>
      <w:pPr>
        <w:pStyle w:val="Normal"/>
        <w:widowControl w:val="false"/>
        <w:ind w:right="-108" w:hanging="0"/>
        <w:jc w:val="both"/>
        <w:rPr/>
      </w:pPr>
      <w:r>
        <w:rPr/>
        <w:t xml:space="preserve">Alulírott………………………………., ………………………………………….. mint a(z)……………………………………………….Ajánlattevő kötelezettségvállalásra jogosult képviselője felelősségem tudatában nyilatkozom a </w:t>
      </w:r>
      <w:r>
        <w:rPr>
          <w:b/>
        </w:rPr>
        <w:t>„</w:t>
      </w:r>
      <w:r>
        <w:rPr>
          <w:b/>
          <w:bCs/>
          <w:sz w:val="24"/>
          <w:szCs w:val="24"/>
        </w:rPr>
        <w:t xml:space="preserve">Máriakálnok, óvodai kapacitásbővítést célzó beruházás </w:t>
      </w:r>
      <w:r>
        <w:rPr>
          <w:b/>
        </w:rPr>
        <w:t xml:space="preserve">kivitelezési munkái” </w:t>
      </w:r>
      <w:r>
        <w:rPr/>
        <w:t>tárgyú közbeszerzési eljárásra vonatkozóan, hogy:</w:t>
      </w:r>
    </w:p>
    <w:p>
      <w:pPr>
        <w:pStyle w:val="Normal"/>
        <w:widowControl w:val="false"/>
        <w:ind w:right="-108" w:hanging="0"/>
        <w:jc w:val="both"/>
        <w:rPr/>
      </w:pPr>
      <w:r>
        <w:rPr/>
      </w:r>
    </w:p>
    <w:p>
      <w:pPr>
        <w:pStyle w:val="ListParagraph"/>
        <w:widowControl w:val="false"/>
        <w:ind w:left="720" w:right="-108" w:hanging="0"/>
        <w:jc w:val="both"/>
        <w:rPr/>
      </w:pPr>
      <w:r>
        <w:rPr/>
        <w:t>- nincs változásbejegyzési eljárás folyamatban.</w:t>
      </w:r>
    </w:p>
    <w:p>
      <w:pPr>
        <w:pStyle w:val="ListParagraph"/>
        <w:widowControl w:val="false"/>
        <w:ind w:left="720" w:right="-108" w:hanging="0"/>
        <w:jc w:val="both"/>
        <w:rPr/>
      </w:pPr>
      <w:r>
        <w:rPr/>
      </w:r>
    </w:p>
    <w:p>
      <w:pPr>
        <w:pStyle w:val="ListParagraph"/>
        <w:widowControl w:val="false"/>
        <w:ind w:left="720" w:right="-108" w:hanging="0"/>
        <w:jc w:val="both"/>
        <w:rPr/>
      </w:pPr>
      <w:r>
        <w:rPr>
          <w:i/>
          <w:iCs/>
        </w:rPr>
        <w:t>vagy</w:t>
      </w:r>
    </w:p>
    <w:p>
      <w:pPr>
        <w:pStyle w:val="ListParagraph"/>
        <w:widowControl w:val="false"/>
        <w:ind w:left="720" w:right="-108" w:hanging="0"/>
        <w:jc w:val="both"/>
        <w:rPr/>
      </w:pPr>
      <w:r>
        <w:rPr/>
      </w:r>
    </w:p>
    <w:p>
      <w:pPr>
        <w:pStyle w:val="ListParagraph"/>
        <w:widowControl w:val="false"/>
        <w:ind w:left="720" w:right="-108" w:hanging="0"/>
        <w:jc w:val="both"/>
        <w:rPr/>
      </w:pPr>
      <w:r>
        <w:rPr/>
        <w:t xml:space="preserve">- </w:t>
      </w:r>
      <w:r>
        <w:rPr>
          <w:b w:val="false"/>
          <w:bCs w:val="false"/>
          <w:sz w:val="24"/>
          <w:szCs w:val="24"/>
          <w:lang w:eastAsia="x-none"/>
        </w:rPr>
        <w:t>van folyamatban változásbejegyzési eljárás,</w:t>
      </w:r>
      <w:r>
        <w:rPr>
          <w:b/>
          <w:sz w:val="24"/>
          <w:szCs w:val="24"/>
          <w:lang w:eastAsia="x-none"/>
        </w:rPr>
        <w:t xml:space="preserve"> </w:t>
      </w:r>
      <w:r>
        <w:rPr>
          <w:rFonts w:cs="Calibri"/>
          <w:sz w:val="24"/>
          <w:szCs w:val="24"/>
          <w:lang w:eastAsia="x-none"/>
        </w:rPr>
        <w:t xml:space="preserve">amelyre figyelemmel az ajánlat részeként jelen nyilatkozathoz csatolásra kerül az erre vonatkozó, cégbírósághoz benyújtott </w:t>
      </w:r>
      <w:r>
        <w:rPr>
          <w:rFonts w:cs="Calibri"/>
          <w:b/>
          <w:i/>
          <w:sz w:val="24"/>
          <w:szCs w:val="24"/>
          <w:lang w:eastAsia="x-none"/>
        </w:rPr>
        <w:t>változásbejegyzési kérelem</w:t>
      </w:r>
      <w:r>
        <w:rPr>
          <w:rFonts w:cs="Calibri"/>
          <w:sz w:val="24"/>
          <w:szCs w:val="24"/>
          <w:lang w:eastAsia="x-none"/>
        </w:rPr>
        <w:t xml:space="preserve"> és annak érkezéséről a cégbíróság által megküldött </w:t>
      </w:r>
      <w:r>
        <w:rPr>
          <w:rFonts w:cs="Calibri"/>
          <w:b/>
          <w:i/>
          <w:sz w:val="24"/>
          <w:szCs w:val="24"/>
          <w:lang w:eastAsia="x-none"/>
        </w:rPr>
        <w:t>igazolás</w:t>
      </w:r>
      <w:r>
        <w:rPr>
          <w:rFonts w:cs="Calibri"/>
          <w:sz w:val="24"/>
          <w:szCs w:val="24"/>
          <w:lang w:eastAsia="x-none"/>
        </w:rPr>
        <w:t xml:space="preserve"> egyszerű másolatban. </w:t>
      </w:r>
    </w:p>
    <w:p>
      <w:pPr>
        <w:pStyle w:val="Normal"/>
        <w:widowControl w:val="false"/>
        <w:ind w:right="-108" w:hanging="0"/>
        <w:jc w:val="both"/>
        <w:rPr/>
      </w:pPr>
      <w:r>
        <w:rPr/>
      </w:r>
    </w:p>
    <w:p>
      <w:pPr>
        <w:pStyle w:val="Normal"/>
        <w:widowControl w:val="false"/>
        <w:ind w:right="-108" w:hanging="0"/>
        <w:rPr/>
      </w:pPr>
      <w:r>
        <w:rPr/>
        <w:t>Kelt: …………………………………., 2017. ………………….hó ….. napján</w:t>
      </w:r>
    </w:p>
    <w:p>
      <w:pPr>
        <w:pStyle w:val="Normal"/>
        <w:widowControl w:val="false"/>
        <w:ind w:right="-108" w:hanging="0"/>
        <w:jc w:val="center"/>
        <w:rPr/>
      </w:pPr>
      <w:r>
        <w:rPr/>
      </w:r>
    </w:p>
    <w:p>
      <w:pPr>
        <w:pStyle w:val="Normal"/>
        <w:widowControl w:val="false"/>
        <w:ind w:right="-108" w:hanging="0"/>
        <w:jc w:val="center"/>
        <w:rPr/>
      </w:pPr>
      <w:r>
        <w:rPr/>
        <w:t>P.H.</w:t>
      </w:r>
    </w:p>
    <w:p>
      <w:pPr>
        <w:pStyle w:val="Normal"/>
        <w:widowControl w:val="false"/>
        <w:ind w:left="4956" w:right="-108" w:hanging="0"/>
        <w:jc w:val="center"/>
        <w:rPr/>
      </w:pPr>
      <w:r>
        <w:rPr/>
      </w:r>
    </w:p>
    <w:p>
      <w:pPr>
        <w:pStyle w:val="Normal"/>
        <w:widowControl w:val="false"/>
        <w:ind w:left="4956" w:right="-108" w:hanging="0"/>
        <w:jc w:val="center"/>
        <w:rPr/>
      </w:pPr>
      <w:r>
        <w:rPr/>
        <w:t>________________________________ Ajánlattevő cégszerű aláírása</w:t>
      </w:r>
    </w:p>
    <w:p>
      <w:pPr>
        <w:pStyle w:val="Normal"/>
        <w:spacing w:lineRule="auto" w:line="276" w:before="0" w:after="200"/>
        <w:jc w:val="left"/>
        <w:rPr>
          <w:color w:val="000000"/>
        </w:rPr>
      </w:pPr>
      <w:r>
        <w:rPr>
          <w:color w:val="000000"/>
        </w:rPr>
      </w:r>
    </w:p>
    <w:p>
      <w:pPr>
        <w:pStyle w:val="Normal"/>
        <w:spacing w:lineRule="auto" w:line="276" w:before="0" w:after="200"/>
        <w:jc w:val="left"/>
        <w:rPr/>
      </w:pPr>
      <w:r>
        <w:rPr>
          <w:color w:val="000000"/>
        </w:rPr>
        <w:t>Melléklet: (ha releváns)</w:t>
      </w:r>
    </w:p>
    <w:p>
      <w:pPr>
        <w:pStyle w:val="ListParagraph"/>
        <w:widowControl w:val="false"/>
        <w:spacing w:lineRule="auto" w:line="276" w:before="0" w:after="200"/>
        <w:ind w:left="720" w:right="-108" w:hanging="0"/>
        <w:jc w:val="both"/>
        <w:rPr/>
      </w:pPr>
      <w:r>
        <w:rPr>
          <w:rFonts w:cs="Calibri"/>
          <w:b/>
          <w:i/>
          <w:color w:val="000000"/>
          <w:sz w:val="24"/>
          <w:szCs w:val="24"/>
          <w:lang w:eastAsia="x-none"/>
        </w:rPr>
        <w:t>- változásbejegyzési kérelem</w:t>
      </w:r>
      <w:r>
        <w:rPr>
          <w:rFonts w:cs="Calibri"/>
          <w:color w:val="000000"/>
          <w:sz w:val="24"/>
          <w:szCs w:val="24"/>
          <w:lang w:eastAsia="x-none"/>
        </w:rPr>
        <w:t xml:space="preserve"> egyszerű másolatban.</w:t>
      </w:r>
    </w:p>
    <w:p>
      <w:pPr>
        <w:pStyle w:val="ListParagraph"/>
        <w:widowControl w:val="false"/>
        <w:spacing w:lineRule="auto" w:line="276" w:before="0" w:after="200"/>
        <w:ind w:left="720" w:right="-108" w:hanging="0"/>
        <w:jc w:val="both"/>
        <w:rPr/>
      </w:pPr>
      <w:r>
        <w:rPr>
          <w:rFonts w:cs="Calibri"/>
          <w:b/>
          <w:i/>
          <w:color w:val="000000"/>
          <w:sz w:val="24"/>
          <w:szCs w:val="24"/>
          <w:lang w:eastAsia="x-none"/>
        </w:rPr>
        <w:t xml:space="preserve">- </w:t>
      </w:r>
      <w:r>
        <w:rPr>
          <w:rFonts w:cs="Calibri"/>
          <w:b w:val="false"/>
          <w:bCs w:val="false"/>
          <w:i w:val="false"/>
          <w:iCs w:val="false"/>
          <w:color w:val="000000"/>
          <w:sz w:val="24"/>
          <w:szCs w:val="24"/>
          <w:lang w:eastAsia="x-none"/>
        </w:rPr>
        <w:t>változásbejegyzési kérelem</w:t>
      </w:r>
      <w:r>
        <w:rPr>
          <w:rFonts w:cs="Calibri"/>
          <w:b/>
          <w:i/>
          <w:color w:val="000000"/>
          <w:sz w:val="24"/>
          <w:szCs w:val="24"/>
          <w:lang w:eastAsia="x-none"/>
        </w:rPr>
        <w:t xml:space="preserve"> </w:t>
      </w:r>
      <w:r>
        <w:rPr>
          <w:rFonts w:cs="Calibri"/>
          <w:color w:val="000000"/>
          <w:sz w:val="24"/>
          <w:szCs w:val="24"/>
          <w:lang w:eastAsia="x-none"/>
        </w:rPr>
        <w:t xml:space="preserve">érkezéséről a cégbíróság által megküldött </w:t>
      </w:r>
      <w:r>
        <w:rPr>
          <w:rFonts w:cs="Calibri"/>
          <w:b/>
          <w:i/>
          <w:color w:val="000000"/>
          <w:sz w:val="24"/>
          <w:szCs w:val="24"/>
          <w:lang w:eastAsia="x-none"/>
        </w:rPr>
        <w:t>igazolás</w:t>
      </w:r>
      <w:r>
        <w:rPr>
          <w:rFonts w:cs="Calibri"/>
          <w:color w:val="000000"/>
          <w:sz w:val="24"/>
          <w:szCs w:val="24"/>
          <w:lang w:eastAsia="x-none"/>
        </w:rPr>
        <w:t xml:space="preserve"> egyszerű másolatban.</w:t>
      </w:r>
    </w:p>
    <w:p>
      <w:pPr>
        <w:pStyle w:val="Normal"/>
        <w:spacing w:lineRule="auto" w:line="276" w:before="0" w:after="200"/>
        <w:jc w:val="left"/>
        <w:rPr>
          <w:color w:val="000000"/>
        </w:rPr>
      </w:pPr>
      <w:r>
        <w:rPr>
          <w:color w:val="000000"/>
        </w:rPr>
      </w:r>
    </w:p>
    <w:p>
      <w:pPr>
        <w:pStyle w:val="Normal"/>
        <w:spacing w:lineRule="auto" w:line="276" w:before="0" w:after="200"/>
        <w:jc w:val="left"/>
        <w:rPr>
          <w:color w:val="000000"/>
        </w:rPr>
      </w:pPr>
      <w:r>
        <w:rPr>
          <w:color w:val="000000"/>
        </w:rPr>
      </w:r>
    </w:p>
    <w:p>
      <w:pPr>
        <w:pStyle w:val="Normal"/>
        <w:spacing w:lineRule="auto" w:line="276" w:before="0" w:after="200"/>
        <w:jc w:val="left"/>
        <w:rPr/>
      </w:pPr>
      <w:r>
        <w:rPr>
          <w:i/>
          <w:iCs/>
          <w:color w:val="000000"/>
          <w:sz w:val="20"/>
          <w:szCs w:val="20"/>
        </w:rPr>
        <w:t>Megjegyzés: a megfelelő válasz aláhúzandó ill. a nem releváns szöveg törölhető.</w:t>
      </w:r>
    </w:p>
    <w:p>
      <w:pPr>
        <w:pStyle w:val="Normal"/>
        <w:widowControl w:val="false"/>
        <w:ind w:right="395" w:hanging="0"/>
        <w:jc w:val="right"/>
        <w:rPr>
          <w:b/>
          <w:b/>
        </w:rPr>
      </w:pPr>
      <w:r>
        <w:rPr>
          <w:b/>
        </w:rPr>
      </w:r>
      <w:r>
        <w:br w:type="page"/>
      </w:r>
    </w:p>
    <w:p>
      <w:pPr>
        <w:pStyle w:val="Normal"/>
        <w:widowControl w:val="false"/>
        <w:ind w:right="395" w:hanging="0"/>
        <w:jc w:val="right"/>
        <w:rPr/>
      </w:pPr>
      <w:r>
        <w:rPr>
          <w:b/>
        </w:rPr>
        <w:t>11. sz. melléklet</w:t>
      </w:r>
    </w:p>
    <w:p>
      <w:pPr>
        <w:pStyle w:val="Normal"/>
        <w:rPr>
          <w:b/>
          <w:b/>
        </w:rPr>
      </w:pPr>
      <w:r>
        <w:rPr>
          <w:b/>
        </w:rPr>
      </w:r>
    </w:p>
    <w:p>
      <w:pPr>
        <w:pStyle w:val="Normal"/>
        <w:jc w:val="center"/>
        <w:rPr/>
      </w:pPr>
      <w:r>
        <w:rPr>
          <w:b/>
        </w:rPr>
        <w:t>PÉNZÜGYI-MŰSZAKI ÜTEMTERV</w:t>
      </w:r>
    </w:p>
    <w:p>
      <w:pPr>
        <w:pStyle w:val="Normal"/>
        <w:rPr/>
      </w:pPr>
      <w:r>
        <w:rPr/>
      </w:r>
    </w:p>
    <w:p>
      <w:pPr>
        <w:pStyle w:val="Normal"/>
        <w:rPr/>
      </w:pPr>
      <w:r>
        <w:rPr/>
        <w:t xml:space="preserve">    </w:t>
      </w:r>
      <w:r>
        <w:rPr/>
        <w:t xml:space="preserve">1. Az 1. rész-számla: nettó ………………,- Ft + 27 % ÁFA: </w:t>
      </w:r>
      <w:r>
        <w:rPr>
          <w:rFonts w:eastAsia="Times New Roman" w:cs="Times New Roman"/>
          <w:color w:val="00000A"/>
          <w:sz w:val="24"/>
          <w:szCs w:val="24"/>
          <w:lang w:val="hu-HU" w:eastAsia="hu-HU" w:bidi="ar-SA"/>
        </w:rPr>
        <w:t>……</w:t>
      </w:r>
      <w:r>
        <w:rPr/>
        <w:t xml:space="preserve">. = bruttó </w:t>
      </w:r>
      <w:r>
        <w:rPr>
          <w:rFonts w:eastAsia="Times New Roman" w:cs="Times New Roman"/>
          <w:color w:val="00000A"/>
          <w:sz w:val="24"/>
          <w:szCs w:val="24"/>
          <w:lang w:val="hu-HU" w:eastAsia="hu-HU" w:bidi="ar-SA"/>
        </w:rPr>
        <w:t>……</w:t>
      </w:r>
      <w:r>
        <w:rPr/>
        <w:t xml:space="preserve"> Ft</w:t>
      </w:r>
    </w:p>
    <w:p>
      <w:pPr>
        <w:pStyle w:val="Standard"/>
        <w:jc w:val="both"/>
        <w:rPr/>
      </w:pPr>
      <w:r>
        <w:rPr>
          <w:rFonts w:ascii="Times New Roman" w:hAnsi="Times New Roman"/>
          <w:color w:val="000000"/>
        </w:rPr>
        <w:t xml:space="preserve">          </w:t>
      </w:r>
      <w:r>
        <w:rPr>
          <w:rFonts w:ascii="Times New Roman" w:hAnsi="Times New Roman"/>
          <w:color w:val="000000"/>
        </w:rPr>
        <w:t>(A nettó szerződéses összeg 25 %-a)</w:t>
      </w:r>
    </w:p>
    <w:p>
      <w:pPr>
        <w:pStyle w:val="Standard"/>
        <w:ind w:left="720" w:hanging="0"/>
        <w:jc w:val="both"/>
        <w:rPr>
          <w:rFonts w:ascii="Times New Roman" w:hAnsi="Times New Roman"/>
          <w:color w:val="000000"/>
        </w:rPr>
      </w:pPr>
      <w:r>
        <w:rPr>
          <w:rFonts w:ascii="Times New Roman" w:hAnsi="Times New Roman"/>
          <w:color w:val="000000"/>
        </w:rPr>
      </w:r>
    </w:p>
    <w:p>
      <w:pPr>
        <w:pStyle w:val="Standard"/>
        <w:ind w:left="720" w:hanging="0"/>
        <w:jc w:val="both"/>
        <w:rPr/>
      </w:pPr>
      <w:r>
        <w:rPr>
          <w:rFonts w:ascii="Times New Roman" w:hAnsi="Times New Roman"/>
          <w:color w:val="000000"/>
        </w:rPr>
        <w:t>Műszaki tartalom: ………………………</w:t>
      </w:r>
    </w:p>
    <w:p>
      <w:pPr>
        <w:pStyle w:val="Standard"/>
        <w:ind w:left="720" w:hanging="0"/>
        <w:jc w:val="both"/>
        <w:rPr/>
      </w:pPr>
      <w:r>
        <w:rPr>
          <w:rFonts w:ascii="Times New Roman" w:hAnsi="Times New Roman"/>
          <w:color w:val="000000"/>
        </w:rPr>
        <w:t xml:space="preserve">                              ………………………</w:t>
      </w:r>
      <w:r>
        <w:rPr>
          <w:rFonts w:ascii="Times New Roman" w:hAnsi="Times New Roman"/>
          <w:color w:val="000000"/>
        </w:rPr>
        <w:t>..</w:t>
      </w:r>
      <w:r>
        <w:rPr>
          <w:rFonts w:eastAsia="Calibri" w:ascii="Times New Roman" w:hAnsi="Times New Roman" w:eastAsiaTheme="minorHAnsi"/>
          <w:color w:val="000000" w:themeColor="text1"/>
        </w:rPr>
        <w:t>elkészült.</w:t>
      </w:r>
    </w:p>
    <w:p>
      <w:pPr>
        <w:pStyle w:val="Normal"/>
        <w:rPr/>
      </w:pPr>
      <w:r>
        <w:rPr/>
        <w:t xml:space="preserve">            </w:t>
      </w:r>
    </w:p>
    <w:p>
      <w:pPr>
        <w:pStyle w:val="Normal"/>
        <w:rPr/>
      </w:pPr>
      <w:r>
        <w:rPr/>
      </w:r>
    </w:p>
    <w:p>
      <w:pPr>
        <w:pStyle w:val="Normal"/>
        <w:rPr/>
      </w:pPr>
      <w:r>
        <w:rPr/>
        <w:t xml:space="preserve">    </w:t>
      </w:r>
      <w:r>
        <w:rPr/>
        <w:t xml:space="preserve">2. A 2. rész-számla: nettó ………………,- Ft  + 27 % ÁFA: </w:t>
      </w:r>
      <w:r>
        <w:rPr>
          <w:rFonts w:eastAsia="Times New Roman" w:cs="Times New Roman"/>
          <w:color w:val="00000A"/>
          <w:sz w:val="24"/>
          <w:szCs w:val="24"/>
          <w:lang w:val="hu-HU" w:eastAsia="hu-HU" w:bidi="ar-SA"/>
        </w:rPr>
        <w:t>……</w:t>
      </w:r>
      <w:r>
        <w:rPr/>
        <w:t xml:space="preserve">. = bruttó </w:t>
      </w:r>
      <w:r>
        <w:rPr>
          <w:rFonts w:eastAsia="Times New Roman" w:cs="Times New Roman"/>
          <w:color w:val="00000A"/>
          <w:sz w:val="24"/>
          <w:szCs w:val="24"/>
          <w:lang w:val="hu-HU" w:eastAsia="hu-HU" w:bidi="ar-SA"/>
        </w:rPr>
        <w:t>……</w:t>
      </w:r>
      <w:r>
        <w:rPr/>
        <w:t xml:space="preserve"> Ft</w:t>
      </w:r>
    </w:p>
    <w:p>
      <w:pPr>
        <w:pStyle w:val="Standard"/>
        <w:jc w:val="both"/>
        <w:rPr/>
      </w:pPr>
      <w:r>
        <w:rPr>
          <w:rFonts w:ascii="Times New Roman" w:hAnsi="Times New Roman"/>
          <w:color w:val="000000"/>
        </w:rPr>
        <w:t xml:space="preserve">          </w:t>
      </w:r>
      <w:r>
        <w:rPr>
          <w:rFonts w:ascii="Times New Roman" w:hAnsi="Times New Roman"/>
          <w:color w:val="000000"/>
        </w:rPr>
        <w:t>(A nettó szerződéses összeg 25 %-a)</w:t>
      </w:r>
    </w:p>
    <w:p>
      <w:pPr>
        <w:pStyle w:val="Standard"/>
        <w:ind w:left="720" w:hanging="0"/>
        <w:jc w:val="both"/>
        <w:rPr>
          <w:rFonts w:ascii="Times New Roman" w:hAnsi="Times New Roman"/>
          <w:color w:val="000000"/>
        </w:rPr>
      </w:pPr>
      <w:r>
        <w:rPr>
          <w:rFonts w:ascii="Times New Roman" w:hAnsi="Times New Roman"/>
          <w:color w:val="000000"/>
        </w:rPr>
      </w:r>
    </w:p>
    <w:p>
      <w:pPr>
        <w:pStyle w:val="Standard"/>
        <w:ind w:left="720" w:hanging="0"/>
        <w:jc w:val="both"/>
        <w:rPr/>
      </w:pPr>
      <w:r>
        <w:rPr>
          <w:rFonts w:ascii="Times New Roman" w:hAnsi="Times New Roman"/>
          <w:color w:val="000000"/>
        </w:rPr>
        <w:t>Műszaki tartalom: ………………………</w:t>
      </w:r>
    </w:p>
    <w:p>
      <w:pPr>
        <w:pStyle w:val="Standard"/>
        <w:ind w:left="720" w:hanging="0"/>
        <w:jc w:val="both"/>
        <w:rPr/>
      </w:pPr>
      <w:r>
        <w:rPr>
          <w:rFonts w:ascii="Times New Roman" w:hAnsi="Times New Roman"/>
          <w:color w:val="000000"/>
        </w:rPr>
        <w:t xml:space="preserve">                           ………………………</w:t>
      </w:r>
      <w:r>
        <w:rPr>
          <w:rFonts w:ascii="Times New Roman" w:hAnsi="Times New Roman"/>
          <w:color w:val="000000"/>
        </w:rPr>
        <w:t>...</w:t>
      </w:r>
      <w:r>
        <w:rPr>
          <w:rFonts w:eastAsia="Calibri" w:ascii="Times New Roman" w:hAnsi="Times New Roman" w:eastAsiaTheme="minorHAnsi"/>
          <w:color w:val="000000" w:themeColor="text1"/>
        </w:rPr>
        <w:t>elkészült..</w:t>
      </w:r>
    </w:p>
    <w:p>
      <w:pPr>
        <w:pStyle w:val="Normal"/>
        <w:rPr/>
      </w:pPr>
      <w:r>
        <w:rPr/>
      </w:r>
    </w:p>
    <w:p>
      <w:pPr>
        <w:pStyle w:val="Normal"/>
        <w:rPr/>
      </w:pPr>
      <w:r>
        <w:rPr/>
        <w:t xml:space="preserve">   </w:t>
      </w:r>
      <w:r>
        <w:rPr/>
        <w:t xml:space="preserve">3. A 3. rész-számla: nettó ………………,- Ft  + 27 % ÁFA: </w:t>
      </w:r>
      <w:r>
        <w:rPr>
          <w:rFonts w:eastAsia="Times New Roman" w:cs="Times New Roman"/>
          <w:color w:val="00000A"/>
          <w:sz w:val="24"/>
          <w:szCs w:val="24"/>
          <w:lang w:val="hu-HU" w:eastAsia="hu-HU" w:bidi="ar-SA"/>
        </w:rPr>
        <w:t>……</w:t>
      </w:r>
      <w:r>
        <w:rPr/>
        <w:t xml:space="preserve">. = bruttó </w:t>
      </w:r>
      <w:r>
        <w:rPr>
          <w:rFonts w:eastAsia="Times New Roman" w:cs="Times New Roman"/>
          <w:color w:val="00000A"/>
          <w:sz w:val="24"/>
          <w:szCs w:val="24"/>
          <w:lang w:val="hu-HU" w:eastAsia="hu-HU" w:bidi="ar-SA"/>
        </w:rPr>
        <w:t>……</w:t>
      </w:r>
      <w:r>
        <w:rPr/>
        <w:t xml:space="preserve"> Ft</w:t>
      </w:r>
    </w:p>
    <w:p>
      <w:pPr>
        <w:pStyle w:val="Standard"/>
        <w:jc w:val="both"/>
        <w:rPr/>
      </w:pPr>
      <w:r>
        <w:rPr>
          <w:rFonts w:ascii="Times New Roman" w:hAnsi="Times New Roman"/>
          <w:color w:val="000000"/>
        </w:rPr>
        <w:t xml:space="preserve">          </w:t>
      </w:r>
      <w:r>
        <w:rPr>
          <w:rFonts w:ascii="Times New Roman" w:hAnsi="Times New Roman"/>
          <w:color w:val="000000"/>
        </w:rPr>
        <w:t>(A nettó szerződéses összeg 20 %-a)</w:t>
      </w:r>
    </w:p>
    <w:p>
      <w:pPr>
        <w:pStyle w:val="Standard"/>
        <w:ind w:left="720" w:hanging="0"/>
        <w:jc w:val="both"/>
        <w:rPr>
          <w:rFonts w:ascii="Times New Roman" w:hAnsi="Times New Roman"/>
          <w:color w:val="000000"/>
        </w:rPr>
      </w:pPr>
      <w:r>
        <w:rPr>
          <w:rFonts w:ascii="Times New Roman" w:hAnsi="Times New Roman"/>
          <w:color w:val="000000"/>
        </w:rPr>
      </w:r>
    </w:p>
    <w:p>
      <w:pPr>
        <w:pStyle w:val="Standard"/>
        <w:ind w:left="720" w:hanging="0"/>
        <w:jc w:val="both"/>
        <w:rPr/>
      </w:pPr>
      <w:r>
        <w:rPr>
          <w:rFonts w:ascii="Times New Roman" w:hAnsi="Times New Roman"/>
          <w:color w:val="000000"/>
        </w:rPr>
        <w:t>Műszaki tartalom: ………………………</w:t>
      </w:r>
    </w:p>
    <w:p>
      <w:pPr>
        <w:pStyle w:val="Standard"/>
        <w:ind w:left="720" w:hanging="0"/>
        <w:jc w:val="both"/>
        <w:rPr/>
      </w:pPr>
      <w:r>
        <w:rPr>
          <w:rFonts w:ascii="Times New Roman" w:hAnsi="Times New Roman"/>
          <w:color w:val="000000"/>
        </w:rPr>
        <w:t xml:space="preserve">                           ………………………</w:t>
      </w:r>
      <w:r>
        <w:rPr>
          <w:rFonts w:ascii="Times New Roman" w:hAnsi="Times New Roman"/>
          <w:color w:val="000000"/>
        </w:rPr>
        <w:t>...</w:t>
      </w:r>
      <w:r>
        <w:rPr>
          <w:rFonts w:eastAsia="Calibri" w:ascii="Times New Roman" w:hAnsi="Times New Roman" w:eastAsiaTheme="minorHAnsi"/>
          <w:color w:val="000000" w:themeColor="text1"/>
        </w:rPr>
        <w:t>elkészült.</w:t>
      </w:r>
    </w:p>
    <w:p>
      <w:pPr>
        <w:pStyle w:val="Standard"/>
        <w:ind w:left="720" w:hanging="0"/>
        <w:jc w:val="both"/>
        <w:rPr>
          <w:rFonts w:ascii="Times New Roman" w:hAnsi="Times New Roman" w:eastAsia="Calibri" w:eastAsiaTheme="minorHAnsi"/>
          <w:color w:val="000000" w:themeColor="text1"/>
        </w:rPr>
      </w:pPr>
      <w:r>
        <w:rPr>
          <w:rFonts w:eastAsia="Calibri" w:eastAsiaTheme="minorHAnsi" w:ascii="Times New Roman" w:hAnsi="Times New Roman"/>
          <w:color w:val="000000" w:themeColor="text1"/>
        </w:rPr>
      </w:r>
    </w:p>
    <w:p>
      <w:pPr>
        <w:pStyle w:val="Normal"/>
        <w:rPr/>
      </w:pPr>
      <w:r>
        <w:rPr/>
        <w:t xml:space="preserve">    </w:t>
      </w:r>
      <w:r>
        <w:rPr/>
        <w:t xml:space="preserve">4. Vég-számla összege:   ……….nettó,- Ft + 27 % ÁFA: </w:t>
      </w:r>
      <w:r>
        <w:rPr>
          <w:rFonts w:eastAsia="Times New Roman" w:cs="Times New Roman"/>
          <w:color w:val="00000A"/>
          <w:sz w:val="24"/>
          <w:szCs w:val="24"/>
          <w:lang w:val="hu-HU" w:eastAsia="hu-HU" w:bidi="ar-SA"/>
        </w:rPr>
        <w:t>……</w:t>
      </w:r>
      <w:r>
        <w:rPr/>
        <w:t xml:space="preserve">. = bruttó </w:t>
      </w:r>
      <w:r>
        <w:rPr>
          <w:rFonts w:eastAsia="Times New Roman" w:cs="Times New Roman"/>
          <w:color w:val="00000A"/>
          <w:sz w:val="24"/>
          <w:szCs w:val="24"/>
          <w:lang w:val="hu-HU" w:eastAsia="hu-HU" w:bidi="ar-SA"/>
        </w:rPr>
        <w:t>……</w:t>
      </w:r>
      <w:r>
        <w:rPr/>
        <w:t xml:space="preserve"> Ft</w:t>
        <w:br/>
      </w:r>
      <w:r>
        <w:rPr>
          <w:color w:val="000000"/>
        </w:rPr>
        <w:t xml:space="preserve">            (A nettó szerződéses összeg 30 %-a )</w:t>
      </w:r>
    </w:p>
    <w:p>
      <w:pPr>
        <w:pStyle w:val="Normal"/>
        <w:rPr/>
      </w:pPr>
      <w:r>
        <w:rPr>
          <w:color w:val="000000"/>
        </w:rPr>
        <w:t xml:space="preserve">             </w:t>
      </w:r>
    </w:p>
    <w:p>
      <w:pPr>
        <w:pStyle w:val="Normal"/>
        <w:rPr/>
      </w:pPr>
      <w:r>
        <w:rPr>
          <w:color w:val="000000"/>
        </w:rPr>
        <w:t xml:space="preserve">             </w:t>
      </w:r>
      <w:r>
        <w:rPr>
          <w:color w:val="000000"/>
        </w:rPr>
        <w:t>Műszaki tartalom: ……………………………………</w:t>
      </w:r>
    </w:p>
    <w:p>
      <w:pPr>
        <w:pStyle w:val="Normal"/>
        <w:rPr/>
      </w:pPr>
      <w:r>
        <w:rPr>
          <w:color w:val="000000"/>
        </w:rPr>
        <w:t xml:space="preserve">                                          ………………………………</w:t>
      </w:r>
      <w:r>
        <w:rPr>
          <w:color w:val="000000"/>
        </w:rPr>
        <w:t xml:space="preserve">..,…. és </w:t>
        <w:br/>
        <w:t xml:space="preserve">                                          befejező munkák elkészültek, műszaki átadás lezárult.</w:t>
      </w:r>
    </w:p>
    <w:p>
      <w:pPr>
        <w:pStyle w:val="Normal"/>
        <w:rPr/>
      </w:pPr>
      <w:r>
        <w:rPr/>
      </w:r>
    </w:p>
    <w:p>
      <w:pPr>
        <w:pStyle w:val="Normal"/>
        <w:rPr/>
      </w:pPr>
      <w:r>
        <w:rPr/>
      </w:r>
    </w:p>
    <w:p>
      <w:pPr>
        <w:pStyle w:val="Normal"/>
        <w:rPr/>
      </w:pPr>
      <w:r>
        <w:rPr/>
      </w:r>
    </w:p>
    <w:p>
      <w:pPr>
        <w:pStyle w:val="Normal"/>
        <w:rPr/>
      </w:pPr>
      <w:r>
        <w:rPr/>
      </w:r>
    </w:p>
    <w:p>
      <w:pPr>
        <w:pStyle w:val="Normal"/>
        <w:jc w:val="both"/>
        <w:rPr/>
      </w:pPr>
      <w:r>
        <w:rPr>
          <w:b/>
        </w:rPr>
        <w:t>Megjegyzés</w:t>
      </w:r>
      <w:r>
        <w:rPr/>
        <w:t>: A rész-számlákhoz ill. a végszámlához rendelt műszaki teljesítés műszaki tartalmát kérjük megadni szakfeladatonkénti bontásban szövegesen és %-os mértékben is kifejezve. A számlák összegének összhangban kell lennie az árazott költségvetési kiírásokkal és az adott műszaki teljesítés értékének meg kell haladnia az adott rész-számla összegét.</w:t>
      </w:r>
    </w:p>
    <w:p>
      <w:pPr>
        <w:pStyle w:val="Normal"/>
        <w:rPr/>
      </w:pPr>
      <w:r>
        <w:rPr/>
      </w:r>
    </w:p>
    <w:p>
      <w:pPr>
        <w:pStyle w:val="Normal"/>
        <w:rPr/>
      </w:pPr>
      <w:r>
        <w:rPr/>
      </w:r>
    </w:p>
    <w:p>
      <w:pPr>
        <w:pStyle w:val="Normal"/>
        <w:rPr/>
      </w:pPr>
      <w:r>
        <w:rPr>
          <w:b/>
        </w:rPr>
        <w:t>A szerződés-tervezet 8. pontjában szereplő Pénzügyi-műszaki ütemterv a feltüntetett adatokkal kerül kitöltésre szerződéskötéskor és a számlázás alapjául szolgál.</w:t>
      </w:r>
      <w:r>
        <w:br w:type="page"/>
      </w:r>
    </w:p>
    <w:p>
      <w:pPr>
        <w:pStyle w:val="Normal"/>
        <w:widowControl w:val="false"/>
        <w:ind w:right="-108" w:hanging="0"/>
        <w:jc w:val="center"/>
        <w:rPr>
          <w:b/>
          <w:b/>
        </w:rPr>
      </w:pPr>
      <w:r>
        <w:rPr>
          <w:b/>
        </w:rPr>
      </w:r>
    </w:p>
    <w:p>
      <w:pPr>
        <w:pStyle w:val="Normal"/>
        <w:widowControl w:val="false"/>
        <w:ind w:left="360" w:right="-108" w:hanging="0"/>
        <w:jc w:val="right"/>
        <w:rPr/>
      </w:pPr>
      <w:r>
        <w:rPr>
          <w:b/>
        </w:rPr>
        <w:t>12. sz. melléklet</w:t>
      </w:r>
    </w:p>
    <w:p>
      <w:pPr>
        <w:pStyle w:val="Normal"/>
        <w:widowControl w:val="false"/>
        <w:ind w:right="-108" w:hanging="0"/>
        <w:jc w:val="center"/>
        <w:rPr>
          <w:b/>
          <w:b/>
        </w:rPr>
      </w:pPr>
      <w:r>
        <w:rPr>
          <w:b/>
        </w:rPr>
      </w:r>
    </w:p>
    <w:p>
      <w:pPr>
        <w:pStyle w:val="Normal"/>
        <w:widowControl w:val="false"/>
        <w:ind w:right="-108" w:hanging="0"/>
        <w:jc w:val="center"/>
        <w:rPr>
          <w:b/>
          <w:b/>
        </w:rPr>
      </w:pPr>
      <w:r>
        <w:rPr>
          <w:b/>
        </w:rPr>
      </w:r>
    </w:p>
    <w:p>
      <w:pPr>
        <w:pStyle w:val="Normal"/>
        <w:widowControl w:val="false"/>
        <w:ind w:right="-108" w:hanging="0"/>
        <w:jc w:val="center"/>
        <w:rPr/>
      </w:pPr>
      <w:r>
        <w:rPr>
          <w:b/>
        </w:rPr>
        <w:t>Költségvetési kiírások</w:t>
      </w:r>
    </w:p>
    <w:p>
      <w:pPr>
        <w:pStyle w:val="Normal"/>
        <w:widowControl w:val="false"/>
        <w:ind w:right="-108" w:hanging="0"/>
        <w:jc w:val="center"/>
        <w:rPr>
          <w:b/>
          <w:b/>
        </w:rPr>
      </w:pPr>
      <w:r>
        <w:rPr>
          <w:b/>
        </w:rPr>
      </w:r>
    </w:p>
    <w:p>
      <w:pPr>
        <w:pStyle w:val="Normal"/>
        <w:widowControl w:val="false"/>
        <w:ind w:right="-108" w:hanging="0"/>
        <w:jc w:val="center"/>
        <w:rPr/>
      </w:pPr>
      <w:r>
        <w:rPr>
          <w:b/>
        </w:rPr>
        <w:t>(külön dokumentumban excell file-ban)</w:t>
      </w:r>
    </w:p>
    <w:p>
      <w:pPr>
        <w:pStyle w:val="Normal"/>
        <w:widowControl w:val="false"/>
        <w:ind w:right="-108" w:hanging="0"/>
        <w:jc w:val="center"/>
        <w:rPr>
          <w:b/>
          <w:b/>
        </w:rPr>
      </w:pPr>
      <w:r>
        <w:rPr>
          <w:b/>
        </w:rPr>
      </w:r>
    </w:p>
    <w:p>
      <w:pPr>
        <w:pStyle w:val="Normal"/>
        <w:widowControl w:val="false"/>
        <w:ind w:right="-108" w:hanging="0"/>
        <w:jc w:val="center"/>
        <w:rPr>
          <w:b/>
          <w:b/>
        </w:rPr>
      </w:pPr>
      <w:r>
        <w:rPr>
          <w:b/>
        </w:rPr>
      </w:r>
    </w:p>
    <w:p>
      <w:pPr>
        <w:pStyle w:val="Normal"/>
        <w:widowControl w:val="false"/>
        <w:ind w:right="-108" w:hanging="0"/>
        <w:jc w:val="center"/>
        <w:rPr>
          <w:b/>
          <w:b/>
        </w:rPr>
      </w:pPr>
      <w:r>
        <w:rPr>
          <w:b/>
        </w:rPr>
      </w:r>
    </w:p>
    <w:p>
      <w:pPr>
        <w:pStyle w:val="Normal"/>
        <w:rPr/>
      </w:pPr>
      <w:r>
        <w:rPr/>
        <w:t xml:space="preserve">                       </w:t>
      </w:r>
      <w:r>
        <w:rPr/>
        <w:t>- Költségvetési főösszesítő</w:t>
      </w:r>
    </w:p>
    <w:p>
      <w:pPr>
        <w:pStyle w:val="Normal"/>
        <w:rPr/>
      </w:pPr>
      <w:r>
        <w:rPr/>
      </w:r>
    </w:p>
    <w:p>
      <w:pPr>
        <w:pStyle w:val="Normal"/>
        <w:rPr/>
      </w:pPr>
      <w:r>
        <w:rPr/>
        <w:t xml:space="preserve">                       </w:t>
      </w:r>
      <w:r>
        <w:rPr/>
        <w:t>- Építőmesteri munkák költségvetése</w:t>
      </w:r>
    </w:p>
    <w:p>
      <w:pPr>
        <w:pStyle w:val="Normal"/>
        <w:rPr/>
      </w:pPr>
      <w:r>
        <w:rPr/>
      </w:r>
    </w:p>
    <w:p>
      <w:pPr>
        <w:pStyle w:val="Normal"/>
        <w:rPr/>
      </w:pPr>
      <w:r>
        <w:rPr/>
        <w:t xml:space="preserve">                       </w:t>
      </w:r>
      <w:r>
        <w:rPr/>
        <w:t>-  Épületgépészeti költségvetés</w:t>
      </w:r>
    </w:p>
    <w:p>
      <w:pPr>
        <w:pStyle w:val="Normal"/>
        <w:rPr/>
      </w:pPr>
      <w:r>
        <w:rPr/>
        <w:t xml:space="preserve">                          </w:t>
      </w:r>
    </w:p>
    <w:p>
      <w:pPr>
        <w:pStyle w:val="Normal"/>
        <w:jc w:val="both"/>
        <w:rPr/>
      </w:pPr>
      <w:r>
        <w:rPr>
          <w:b/>
        </w:rPr>
        <w:t xml:space="preserve">                       </w:t>
      </w:r>
      <w:r>
        <w:rPr>
          <w:b/>
        </w:rPr>
        <w:t xml:space="preserve">- </w:t>
      </w:r>
      <w:r>
        <w:rPr>
          <w:b w:val="false"/>
          <w:bCs w:val="false"/>
        </w:rPr>
        <w:t>Villamos energia ellátás</w:t>
      </w:r>
      <w:r>
        <w:rPr>
          <w:b/>
        </w:rPr>
        <w:t xml:space="preserve"> </w:t>
      </w:r>
      <w:r>
        <w:rPr>
          <w:b w:val="false"/>
          <w:bCs w:val="false"/>
        </w:rPr>
        <w:t>költségvetése</w:t>
      </w:r>
    </w:p>
    <w:sectPr>
      <w:headerReference w:type="default" r:id="rId2"/>
      <w:footerReference w:type="default" r:id="rId3"/>
      <w:footnotePr>
        <w:numFmt w:val="decimal"/>
      </w:footnotePr>
      <w:type w:val="nextPage"/>
      <w:pgSz w:w="11906" w:h="16838"/>
      <w:pgMar w:left="1417" w:right="1417" w:header="708" w:top="1417" w:footer="708" w:bottom="9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amp;#39">
    <w:charset w:val="ee"/>
    <w:family w:val="roman"/>
    <w:pitch w:val="variable"/>
  </w:font>
  <w:font w:name="Wingdings">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spacing w:before="40" w:after="0"/>
        <w:jc w:val="both"/>
        <w:rPr/>
      </w:pPr>
      <w:r>
        <w:rPr>
          <w:rStyle w:val="Footnotereference"/>
          <w:rFonts w:ascii="Calibri" w:hAnsi="Calibri"/>
          <w:sz w:val="18"/>
        </w:rPr>
        <w:footnoteRef/>
        <w:tab/>
      </w:r>
      <w:r>
        <w:rPr>
          <w:rFonts w:ascii="Calibri" w:hAnsi="Calibri"/>
          <w:sz w:val="18"/>
        </w:rPr>
        <w:t xml:space="preserve"> </w:t>
      </w:r>
      <w:r>
        <w:rPr>
          <w:rFonts w:ascii="Calibri" w:hAnsi="Calibri"/>
          <w:sz w:val="18"/>
        </w:rPr>
        <w:t>Az ajánlattevő olyan kapcsolattartót és olyan elérhetőségi adatokat, így különösen olyan telefax számot köteles megjelölni, amelyen az ajánlattevő kapcsolattartója folyamatosan (akár munkaidőn túl is) elérhető, képes az eljárással összefüggő értesítések fogadására azzal, hogy az előbbi követelménynek meg nem felelő elérhetőségi adat hiányából fakadó felelősség az ajánlattevőt terheli. (ilyen elérhetőség hiányában az ajánlatkérő/ajánlatkérők nevében eljáró szervezet az elektronikus és/vagy a postai utat alkalmazza a telefax helyett).</w:t>
      </w:r>
    </w:p>
  </w:footnote>
  <w:footnote w:id="3">
    <w:p>
      <w:pPr>
        <w:pStyle w:val="Footnotetext"/>
        <w:spacing w:before="40" w:after="0"/>
        <w:jc w:val="both"/>
        <w:rPr/>
      </w:pPr>
      <w:r>
        <w:rPr>
          <w:rStyle w:val="Footnotereference"/>
          <w:rFonts w:ascii="Calibri" w:hAnsi="Calibri" w:asciiTheme="minorHAnsi" w:hAnsiTheme="minorHAnsi"/>
        </w:rPr>
        <w:footnoteRef/>
        <w:tab/>
      </w:r>
      <w:r>
        <w:rPr>
          <w:rFonts w:ascii="Calibri" w:hAnsi="Calibri" w:asciiTheme="minorHAnsi" w:hAnsiTheme="minorHAnsi"/>
        </w:rPr>
        <w:t xml:space="preserve"> </w:t>
      </w:r>
      <w:r>
        <w:rPr>
          <w:rFonts w:ascii="Calibri" w:hAnsi="Calibri" w:asciiTheme="minorHAnsi" w:hAnsiTheme="minorHAnsi"/>
        </w:rPr>
        <w:t>Közös ajánlattétel esetén valamennyi ajánlattevőt meg kell jelölni további sorok beszúrásával vagy táblázatok csatolásával, illetőleg az ajánlattételi felhívás 22.f) pontjának megfelelően alkalmazandó a Kbt. 35. § (2) bekezdése is. (</w:t>
      </w:r>
      <w:r>
        <w:rPr>
          <w:rFonts w:ascii="Calibri" w:hAnsi="Calibri" w:asciiTheme="minorHAnsi" w:hAnsiTheme="minorHAnsi"/>
          <w:b/>
          <w:bCs/>
        </w:rPr>
        <w:t>A közös ajánlattevők nevében eljárni jogosult képviselőt meg kell jelölni</w:t>
      </w:r>
      <w:r>
        <w:rPr>
          <w:rFonts w:ascii="Calibri" w:hAnsi="Calibri" w:asciiTheme="minorHAnsi" w:hAnsiTheme="minorHAnsi"/>
        </w:rPr>
        <w:t>, ha releváns)</w:t>
      </w:r>
    </w:p>
  </w:footnote>
  <w:footnote w:id="4">
    <w:p>
      <w:pPr>
        <w:pStyle w:val="Footnotetext"/>
        <w:jc w:val="both"/>
        <w:rPr/>
      </w:pPr>
      <w:r>
        <w:rPr>
          <w:rStyle w:val="Footnotereference"/>
          <w:rFonts w:ascii="Calibri" w:hAnsi="Calibri"/>
        </w:rPr>
        <w:footnoteRef/>
        <w:tab/>
      </w:r>
      <w:r>
        <w:rPr>
          <w:rFonts w:ascii="Calibri" w:hAnsi="Calibri"/>
        </w:rPr>
        <w:t xml:space="preserve"> </w:t>
      </w:r>
      <w:r>
        <w:rPr>
          <w:rFonts w:ascii="Calibri" w:hAnsi="Calibri"/>
        </w:rPr>
        <w:t xml:space="preserve">Az ajánlati árat az ajánlat részeként benyújtandó 11. sz. melléklet szerinti </w:t>
      </w:r>
      <w:r>
        <w:rPr>
          <w:rFonts w:ascii="Calibri" w:hAnsi="Calibri"/>
          <w:b/>
        </w:rPr>
        <w:t>Költségvetési főösszesítő</w:t>
      </w:r>
      <w:r>
        <w:rPr>
          <w:rFonts w:ascii="Calibri" w:hAnsi="Calibri"/>
        </w:rPr>
        <w:t xml:space="preserve"> nettó összesítő sora alapján kell meghatározni.</w:t>
      </w:r>
      <w:r>
        <w:rPr/>
        <w:t xml:space="preserve"> </w:t>
      </w:r>
    </w:p>
  </w:footnote>
  <w:footnote w:id="5">
    <w:p>
      <w:pPr>
        <w:pStyle w:val="Footnotetext"/>
        <w:spacing w:before="40" w:after="0"/>
        <w:jc w:val="both"/>
        <w:rPr/>
      </w:pPr>
      <w:r>
        <w:rPr>
          <w:rStyle w:val="Footnotereference"/>
          <w:rFonts w:ascii="Calibri" w:hAnsi="Calibri"/>
          <w:sz w:val="18"/>
          <w:szCs w:val="18"/>
        </w:rPr>
        <w:footnoteRef/>
        <w:tab/>
      </w:r>
      <w:r>
        <w:rPr>
          <w:rFonts w:ascii="Calibri" w:hAnsi="Calibri"/>
          <w:sz w:val="18"/>
          <w:szCs w:val="18"/>
        </w:rPr>
        <w:t xml:space="preserve"> </w:t>
      </w:r>
      <w:r>
        <w:rPr>
          <w:rFonts w:cs="Calibri" w:ascii="Calibri" w:hAnsi="Calibri"/>
          <w:sz w:val="18"/>
          <w:szCs w:val="18"/>
        </w:rPr>
        <w:t>A megfelelő válasz aláhúzandó, a többi válasz-lehetőség törlendő a nyilatkozat-mintából!</w:t>
      </w:r>
    </w:p>
    <w:p>
      <w:pPr>
        <w:pStyle w:val="Footnotetext"/>
        <w:jc w:val="both"/>
        <w:rPr/>
      </w:pPr>
      <w:r>
        <w:rPr>
          <w:rFonts w:cs="Calibri" w:ascii="Calibri" w:hAnsi="Calibri"/>
          <w:sz w:val="18"/>
          <w:szCs w:val="18"/>
        </w:rPr>
        <w:tab/>
        <w:t xml:space="preserve">Az ajánlattételi felhívás 12.b) pontja alapján felhívjuk a figyelmet, hogy a Magyarországon letelepedett és a nem Magyarországon letelepedett ajánlattevőnek egyaránt az ajánlatában nyilatkoznia kell arról, hogy olyan társaságnak minősül-e, amelyet nem jegyeznek szabályozott tőzsdén, vagy amelyet szabályozott tőzsdén jegyeznek (a nyilatkozatot a fentiek szerint a nyilatkozatminta tartalmazza). Ha az ajánlattevőt nem jegyzik szabályozott tőzsdén, akkor a pénzmosás és a terrorizmus finanszírozása megelőzéséről és megakadályozásáról szóló 2007. évi CXXXVI. törvény (a továbbiakban: pénzmosásról szóló törvény) 3. § </w:t>
      </w:r>
      <w:r>
        <w:rPr>
          <w:rFonts w:cs="Calibri" w:ascii="Calibri" w:hAnsi="Calibri"/>
          <w:iCs/>
          <w:sz w:val="18"/>
          <w:szCs w:val="18"/>
        </w:rPr>
        <w:t xml:space="preserve">r) </w:t>
      </w:r>
      <w:r>
        <w:rPr>
          <w:rFonts w:cs="Calibri" w:ascii="Calibri" w:hAnsi="Calibri"/>
          <w:sz w:val="18"/>
          <w:szCs w:val="18"/>
        </w:rPr>
        <w:t xml:space="preserve">pontja szerint definiált valamennyi tényleges tulajdonos nevének és állandó lakóhelyének bemutatását tartalmazó nyilatkozatot szükséges benyújtani azzal, hogy amennyiben a pénzmosásról szóló törvény 3. § </w:t>
      </w:r>
      <w:r>
        <w:rPr>
          <w:rFonts w:cs="Calibri" w:ascii="Calibri" w:hAnsi="Calibri"/>
          <w:iCs/>
          <w:sz w:val="18"/>
          <w:szCs w:val="18"/>
        </w:rPr>
        <w:t xml:space="preserve">r) </w:t>
      </w:r>
      <w:r>
        <w:rPr>
          <w:rFonts w:cs="Calibri" w:ascii="Calibri" w:hAnsi="Calibri"/>
          <w:sz w:val="18"/>
          <w:szCs w:val="18"/>
        </w:rPr>
        <w:t>pontja szerinti tényleges tulajdonos nincsen, az ajánlattevőnek az ajánlatához csatolnia kell az erre vonatkozó nyilatkozatát is.</w:t>
      </w:r>
    </w:p>
  </w:footnote>
  <w:footnote w:id="6">
    <w:p>
      <w:pPr>
        <w:pStyle w:val="Normal"/>
        <w:spacing w:before="40" w:after="0"/>
        <w:jc w:val="both"/>
        <w:rPr/>
      </w:pPr>
      <w:r>
        <w:rPr>
          <w:rStyle w:val="Footnotereference"/>
          <w:rFonts w:ascii="Calibri" w:hAnsi="Calibri"/>
          <w:spacing w:val="-2"/>
          <w:sz w:val="18"/>
          <w:szCs w:val="18"/>
        </w:rPr>
        <w:footnoteRef/>
        <w:tab/>
      </w:r>
      <w:r>
        <w:rPr>
          <w:rFonts w:ascii="Calibri" w:hAnsi="Calibri"/>
          <w:spacing w:val="-2"/>
          <w:sz w:val="18"/>
          <w:szCs w:val="18"/>
        </w:rPr>
        <w:t xml:space="preserve"> </w:t>
      </w:r>
      <w:r>
        <w:rPr>
          <w:rFonts w:ascii="Calibri" w:hAnsi="Calibri"/>
          <w:spacing w:val="-2"/>
          <w:sz w:val="18"/>
          <w:szCs w:val="18"/>
        </w:rPr>
        <w:t xml:space="preserve">Lásd a törvény </w:t>
      </w:r>
      <w:r>
        <w:rPr>
          <w:rFonts w:ascii="Calibri" w:hAnsi="Calibri"/>
          <w:bCs/>
          <w:spacing w:val="-2"/>
          <w:sz w:val="18"/>
          <w:szCs w:val="18"/>
        </w:rPr>
        <w:t xml:space="preserve">3. § </w:t>
      </w:r>
      <w:r>
        <w:rPr>
          <w:rFonts w:ascii="Calibri" w:hAnsi="Calibri"/>
          <w:spacing w:val="-2"/>
          <w:sz w:val="18"/>
          <w:szCs w:val="18"/>
        </w:rPr>
        <w:t>(1) bekezdését: mikro-, kis- és közép</w:t>
      </w:r>
      <w:r>
        <w:rPr>
          <w:rFonts w:ascii="Calibri" w:hAnsi="Calibri"/>
          <w:sz w:val="18"/>
          <w:szCs w:val="18"/>
        </w:rPr>
        <w:t>vállalkozás</w:t>
      </w:r>
      <w:r>
        <w:rPr>
          <w:rFonts w:ascii="Calibri" w:hAnsi="Calibri"/>
          <w:spacing w:val="-2"/>
          <w:sz w:val="18"/>
          <w:szCs w:val="18"/>
        </w:rPr>
        <w:t xml:space="preserve">nak (a továbbiakban: KKV) minősül az a </w:t>
      </w:r>
      <w:r>
        <w:rPr>
          <w:rFonts w:ascii="Calibri" w:hAnsi="Calibri"/>
          <w:sz w:val="18"/>
          <w:szCs w:val="18"/>
        </w:rPr>
        <w:t>vállalkozás</w:t>
      </w:r>
      <w:r>
        <w:rPr>
          <w:rFonts w:ascii="Calibri" w:hAnsi="Calibri"/>
          <w:spacing w:val="-2"/>
          <w:sz w:val="18"/>
          <w:szCs w:val="18"/>
        </w:rPr>
        <w:t xml:space="preserve">, amelynek </w:t>
      </w:r>
      <w:r>
        <w:rPr>
          <w:rFonts w:ascii="Calibri" w:hAnsi="Calibri"/>
          <w:i/>
          <w:iCs/>
          <w:spacing w:val="-2"/>
          <w:sz w:val="18"/>
          <w:szCs w:val="18"/>
        </w:rPr>
        <w:t xml:space="preserve">a) </w:t>
      </w:r>
      <w:r>
        <w:rPr>
          <w:rFonts w:ascii="Calibri" w:hAnsi="Calibri"/>
          <w:spacing w:val="-2"/>
          <w:sz w:val="18"/>
          <w:szCs w:val="18"/>
        </w:rPr>
        <w:t xml:space="preserve">összes foglalkoztatotti létszáma 250 főnél kevesebb, és </w:t>
      </w:r>
      <w:r>
        <w:rPr>
          <w:rFonts w:ascii="Calibri" w:hAnsi="Calibri"/>
          <w:i/>
          <w:iCs/>
          <w:spacing w:val="-2"/>
          <w:sz w:val="18"/>
          <w:szCs w:val="18"/>
        </w:rPr>
        <w:t xml:space="preserve">b) </w:t>
      </w:r>
      <w:r>
        <w:rPr>
          <w:rFonts w:ascii="Calibri" w:hAnsi="Calibri"/>
          <w:spacing w:val="-2"/>
          <w:sz w:val="18"/>
          <w:szCs w:val="18"/>
        </w:rPr>
        <w:t>éves nettó árbevétele legfeljebb 50 millió eurónak megfelelő forintösszeg, vagy mérlegfőösszege legfeljebb  43 millió eurónak megfelelő forintösszeg. A KKV kategórián belül kis</w:t>
      </w:r>
      <w:r>
        <w:rPr>
          <w:rFonts w:ascii="Calibri" w:hAnsi="Calibri"/>
          <w:sz w:val="18"/>
          <w:szCs w:val="18"/>
        </w:rPr>
        <w:t>vállalkozás</w:t>
      </w:r>
      <w:r>
        <w:rPr>
          <w:rFonts w:ascii="Calibri" w:hAnsi="Calibri"/>
          <w:spacing w:val="-2"/>
          <w:sz w:val="18"/>
          <w:szCs w:val="18"/>
        </w:rPr>
        <w:t xml:space="preserve">nak minősül az a </w:t>
      </w:r>
      <w:r>
        <w:rPr>
          <w:rFonts w:ascii="Calibri" w:hAnsi="Calibri"/>
          <w:sz w:val="18"/>
          <w:szCs w:val="18"/>
        </w:rPr>
        <w:t>vállalkozás</w:t>
      </w:r>
      <w:r>
        <w:rPr>
          <w:rFonts w:ascii="Calibri" w:hAnsi="Calibri"/>
          <w:spacing w:val="-2"/>
          <w:sz w:val="18"/>
          <w:szCs w:val="18"/>
        </w:rPr>
        <w:t xml:space="preserve">, amelynek </w:t>
      </w:r>
      <w:r>
        <w:rPr>
          <w:rFonts w:ascii="Calibri" w:hAnsi="Calibri"/>
          <w:i/>
          <w:iCs/>
          <w:spacing w:val="-2"/>
          <w:sz w:val="18"/>
          <w:szCs w:val="18"/>
        </w:rPr>
        <w:t xml:space="preserve">a) </w:t>
      </w:r>
      <w:r>
        <w:rPr>
          <w:rFonts w:ascii="Calibri" w:hAnsi="Calibri"/>
          <w:spacing w:val="-2"/>
          <w:sz w:val="18"/>
          <w:szCs w:val="18"/>
        </w:rPr>
        <w:t xml:space="preserve">összes foglalkoztatotti létszáma 50 főnél kevesebb, és </w:t>
      </w:r>
      <w:r>
        <w:rPr>
          <w:rFonts w:ascii="Calibri" w:hAnsi="Calibri"/>
          <w:i/>
          <w:iCs/>
          <w:spacing w:val="-2"/>
          <w:sz w:val="18"/>
          <w:szCs w:val="18"/>
        </w:rPr>
        <w:t xml:space="preserve">b) </w:t>
      </w:r>
      <w:r>
        <w:rPr>
          <w:rFonts w:ascii="Calibri" w:hAnsi="Calibri"/>
          <w:spacing w:val="-2"/>
          <w:sz w:val="18"/>
          <w:szCs w:val="18"/>
        </w:rPr>
        <w:t>éves nettó árbevétele vagy mérlegfőösszege legfeljebb 10 millió eurónak megfelelő forintösszeg. A KKV kategórián belül mikro</w:t>
      </w:r>
      <w:r>
        <w:rPr>
          <w:rFonts w:ascii="Calibri" w:hAnsi="Calibri"/>
          <w:sz w:val="18"/>
          <w:szCs w:val="18"/>
        </w:rPr>
        <w:t>vállalkozás</w:t>
      </w:r>
      <w:r>
        <w:rPr>
          <w:rFonts w:ascii="Calibri" w:hAnsi="Calibri"/>
          <w:spacing w:val="-2"/>
          <w:sz w:val="18"/>
          <w:szCs w:val="18"/>
        </w:rPr>
        <w:t xml:space="preserve">nak minősül az a </w:t>
      </w:r>
      <w:r>
        <w:rPr>
          <w:rFonts w:ascii="Calibri" w:hAnsi="Calibri"/>
          <w:sz w:val="18"/>
          <w:szCs w:val="18"/>
        </w:rPr>
        <w:t>vállalkozás</w:t>
      </w:r>
      <w:r>
        <w:rPr>
          <w:rFonts w:ascii="Calibri" w:hAnsi="Calibri"/>
          <w:spacing w:val="-2"/>
          <w:sz w:val="18"/>
          <w:szCs w:val="18"/>
        </w:rPr>
        <w:t xml:space="preserve">, amelynek </w:t>
      </w:r>
      <w:r>
        <w:rPr>
          <w:rFonts w:ascii="Calibri" w:hAnsi="Calibri"/>
          <w:i/>
          <w:iCs/>
          <w:spacing w:val="-2"/>
          <w:sz w:val="18"/>
          <w:szCs w:val="18"/>
        </w:rPr>
        <w:t xml:space="preserve">a) </w:t>
      </w:r>
      <w:r>
        <w:rPr>
          <w:rFonts w:ascii="Calibri" w:hAnsi="Calibri"/>
          <w:spacing w:val="-2"/>
          <w:sz w:val="18"/>
          <w:szCs w:val="18"/>
        </w:rPr>
        <w:t xml:space="preserve">összes foglalkoztatotti létszáma 10 főnél kevesebb, és </w:t>
      </w:r>
      <w:r>
        <w:rPr>
          <w:rFonts w:ascii="Calibri" w:hAnsi="Calibri"/>
          <w:i/>
          <w:iCs/>
          <w:spacing w:val="-2"/>
          <w:sz w:val="18"/>
          <w:szCs w:val="18"/>
        </w:rPr>
        <w:t xml:space="preserve">b) </w:t>
      </w:r>
      <w:r>
        <w:rPr>
          <w:rFonts w:ascii="Calibri" w:hAnsi="Calibri"/>
          <w:spacing w:val="-2"/>
          <w:sz w:val="18"/>
          <w:szCs w:val="18"/>
        </w:rPr>
        <w:t>éves nettó árbevétele vagy mérlegfőösszege legfeljebb 2 millió eurónak megfelelő forintösszeg. További részletekről lásd a törvény rendelkezéseit!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fej"/>
      <w:rPr/>
    </w:pPr>
    <w:r>
      <w:rPr/>
    </w:r>
  </w:p>
  <w:p>
    <w:pPr>
      <w:pStyle w:val="Lfej"/>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rPr>
        <w:sz w:val="22"/>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2"/>
      <w:numFmt w:val="bullet"/>
      <w:lvlText w:val="-"/>
      <w:lvlJc w:val="left"/>
      <w:pPr>
        <w:ind w:left="720" w:hanging="360"/>
      </w:pPr>
      <w:rPr>
        <w:rFonts w:ascii="Times New Roman" w:hAnsi="Times New Roman" w:cs="Times New Roman" w:hint="default"/>
        <w:b/>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5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u-H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63a63"/>
    <w:pPr>
      <w:widowControl/>
      <w:bidi w:val="0"/>
      <w:spacing w:lineRule="auto" w:line="240" w:before="0" w:after="0"/>
      <w:jc w:val="left"/>
    </w:pPr>
    <w:rPr>
      <w:rFonts w:ascii="Times New Roman" w:hAnsi="Times New Roman" w:eastAsia="Times New Roman" w:cs="Times New Roman"/>
      <w:color w:val="auto"/>
      <w:sz w:val="24"/>
      <w:szCs w:val="24"/>
      <w:lang w:eastAsia="hu-HU" w:val="hu-HU" w:bidi="ar-SA"/>
    </w:rPr>
  </w:style>
  <w:style w:type="paragraph" w:styleId="Cmsor1">
    <w:name w:val="Heading 1"/>
    <w:basedOn w:val="Normal"/>
    <w:link w:val="Cmsor1Char"/>
    <w:uiPriority w:val="99"/>
    <w:qFormat/>
    <w:rsid w:val="00163a63"/>
    <w:pPr>
      <w:keepNext/>
      <w:jc w:val="center"/>
      <w:outlineLvl w:val="0"/>
    </w:pPr>
    <w:rPr>
      <w:szCs w:val="20"/>
    </w:rPr>
  </w:style>
  <w:style w:type="paragraph" w:styleId="Cmsor7">
    <w:name w:val="Heading 7"/>
    <w:basedOn w:val="Normal"/>
    <w:link w:val="Cmsor7Char"/>
    <w:uiPriority w:val="99"/>
    <w:qFormat/>
    <w:rsid w:val="00163a63"/>
    <w:pPr>
      <w:keepNext/>
      <w:outlineLvl w:val="6"/>
    </w:pPr>
    <w:rPr>
      <w:b/>
      <w:szCs w:val="20"/>
    </w:rPr>
  </w:style>
  <w:style w:type="character" w:styleId="DefaultParagraphFont" w:default="1">
    <w:name w:val="Default Paragraph Font"/>
    <w:uiPriority w:val="1"/>
    <w:semiHidden/>
    <w:unhideWhenUsed/>
    <w:qFormat/>
    <w:rPr/>
  </w:style>
  <w:style w:type="character" w:styleId="Cmsor1Char" w:customStyle="1">
    <w:name w:val="Címsor 1 Char"/>
    <w:basedOn w:val="DefaultParagraphFont"/>
    <w:link w:val="Cmsor1"/>
    <w:uiPriority w:val="99"/>
    <w:qFormat/>
    <w:rsid w:val="00163a63"/>
    <w:rPr>
      <w:rFonts w:ascii="Times New Roman" w:hAnsi="Times New Roman" w:eastAsia="Times New Roman" w:cs="Times New Roman"/>
      <w:sz w:val="24"/>
      <w:szCs w:val="20"/>
      <w:lang w:eastAsia="hu-HU"/>
    </w:rPr>
  </w:style>
  <w:style w:type="character" w:styleId="Cmsor7Char" w:customStyle="1">
    <w:name w:val="Címsor 7 Char"/>
    <w:basedOn w:val="DefaultParagraphFont"/>
    <w:link w:val="Cmsor7"/>
    <w:uiPriority w:val="99"/>
    <w:qFormat/>
    <w:rsid w:val="00163a63"/>
    <w:rPr>
      <w:rFonts w:ascii="Times New Roman" w:hAnsi="Times New Roman" w:eastAsia="Times New Roman" w:cs="Times New Roman"/>
      <w:b/>
      <w:sz w:val="24"/>
      <w:szCs w:val="20"/>
      <w:lang w:eastAsia="hu-HU"/>
    </w:rPr>
  </w:style>
  <w:style w:type="character" w:styleId="SzvegtrzsChar" w:customStyle="1">
    <w:name w:val="Szövegtörzs Char"/>
    <w:basedOn w:val="DefaultParagraphFont"/>
    <w:link w:val="Szvegtrzs"/>
    <w:uiPriority w:val="99"/>
    <w:qFormat/>
    <w:rsid w:val="00163a63"/>
    <w:rPr>
      <w:rFonts w:ascii="Times New Roman" w:hAnsi="Times New Roman" w:eastAsia="Times New Roman" w:cs="Times New Roman"/>
      <w:sz w:val="24"/>
      <w:szCs w:val="20"/>
      <w:lang w:eastAsia="hu-HU"/>
    </w:rPr>
  </w:style>
  <w:style w:type="character" w:styleId="LfejChar" w:customStyle="1">
    <w:name w:val="Élőfej Char"/>
    <w:basedOn w:val="DefaultParagraphFont"/>
    <w:uiPriority w:val="99"/>
    <w:semiHidden/>
    <w:qFormat/>
    <w:rsid w:val="00163a63"/>
    <w:rPr>
      <w:rFonts w:ascii="Times New Roman" w:hAnsi="Times New Roman" w:eastAsia="Times New Roman" w:cs="Times New Roman"/>
      <w:sz w:val="24"/>
      <w:szCs w:val="24"/>
      <w:lang w:eastAsia="hu-HU"/>
    </w:rPr>
  </w:style>
  <w:style w:type="character" w:styleId="LfejChar1" w:customStyle="1">
    <w:name w:val="Élőfej Char1"/>
    <w:link w:val="lfej"/>
    <w:uiPriority w:val="99"/>
    <w:qFormat/>
    <w:locked/>
    <w:rsid w:val="00163a63"/>
    <w:rPr>
      <w:rFonts w:ascii="Times New Roman" w:hAnsi="Times New Roman" w:eastAsia="Times New Roman" w:cs="Times New Roman"/>
      <w:sz w:val="24"/>
      <w:szCs w:val="20"/>
      <w:lang w:eastAsia="hu-HU"/>
    </w:rPr>
  </w:style>
  <w:style w:type="character" w:styleId="LlbChar" w:customStyle="1">
    <w:name w:val="Élőláb Char"/>
    <w:basedOn w:val="DefaultParagraphFont"/>
    <w:uiPriority w:val="99"/>
    <w:semiHidden/>
    <w:qFormat/>
    <w:rsid w:val="00163a63"/>
    <w:rPr>
      <w:rFonts w:ascii="Times New Roman" w:hAnsi="Times New Roman" w:eastAsia="Times New Roman" w:cs="Times New Roman"/>
      <w:sz w:val="24"/>
      <w:szCs w:val="24"/>
      <w:lang w:eastAsia="hu-HU"/>
    </w:rPr>
  </w:style>
  <w:style w:type="character" w:styleId="LlbChar1" w:customStyle="1">
    <w:name w:val="Élőláb Char1"/>
    <w:link w:val="llb"/>
    <w:uiPriority w:val="99"/>
    <w:qFormat/>
    <w:locked/>
    <w:rsid w:val="00163a63"/>
    <w:rPr>
      <w:rFonts w:ascii="Times New Roman" w:hAnsi="Times New Roman" w:eastAsia="Times New Roman" w:cs="Times New Roman"/>
      <w:sz w:val="24"/>
      <w:szCs w:val="20"/>
      <w:lang w:eastAsia="hu-HU"/>
    </w:rPr>
  </w:style>
  <w:style w:type="character" w:styleId="Szvegtrzsbehzssal3Char" w:customStyle="1">
    <w:name w:val="Szövegtörzs behúzással 3 Char"/>
    <w:basedOn w:val="DefaultParagraphFont"/>
    <w:uiPriority w:val="99"/>
    <w:semiHidden/>
    <w:qFormat/>
    <w:rsid w:val="00163a63"/>
    <w:rPr>
      <w:rFonts w:ascii="Times New Roman" w:hAnsi="Times New Roman" w:eastAsia="Times New Roman" w:cs="Times New Roman"/>
      <w:sz w:val="16"/>
      <w:szCs w:val="16"/>
      <w:lang w:eastAsia="hu-HU"/>
    </w:rPr>
  </w:style>
  <w:style w:type="character" w:styleId="Szvegtrzsbehzssal3Char1" w:customStyle="1">
    <w:name w:val="Szövegtörzs behúzással 3 Char1"/>
    <w:link w:val="Szvegtrzsbehzssal3"/>
    <w:uiPriority w:val="99"/>
    <w:qFormat/>
    <w:locked/>
    <w:rsid w:val="00163a63"/>
    <w:rPr>
      <w:rFonts w:ascii="Times New Roman" w:hAnsi="Times New Roman" w:eastAsia="Times New Roman" w:cs="Times New Roman"/>
      <w:sz w:val="24"/>
      <w:szCs w:val="20"/>
      <w:lang w:eastAsia="hu-HU"/>
    </w:rPr>
  </w:style>
  <w:style w:type="character" w:styleId="LbjegyzetszvegChar" w:customStyle="1">
    <w:name w:val="Lábjegyzetszöveg Char"/>
    <w:basedOn w:val="DefaultParagraphFont"/>
    <w:link w:val="Lbjegyzetszveg"/>
    <w:qFormat/>
    <w:rsid w:val="00163a63"/>
    <w:rPr>
      <w:rFonts w:ascii="Times New Roman" w:hAnsi="Times New Roman" w:eastAsia="Times New Roman" w:cs="Times New Roman"/>
      <w:sz w:val="20"/>
      <w:szCs w:val="20"/>
      <w:lang w:eastAsia="hu-HU"/>
    </w:rPr>
  </w:style>
  <w:style w:type="character" w:styleId="Footnotereference">
    <w:name w:val="footnote reference"/>
    <w:qFormat/>
    <w:rsid w:val="00163a63"/>
    <w:rPr>
      <w:rFonts w:cs="Times New Roman"/>
      <w:vertAlign w:val="superscript"/>
    </w:rPr>
  </w:style>
  <w:style w:type="character" w:styleId="ListaszerbekezdsChar" w:customStyle="1">
    <w:name w:val="Listaszerű bekezdés Char"/>
    <w:link w:val="Listaszerbekezds"/>
    <w:uiPriority w:val="34"/>
    <w:qFormat/>
    <w:locked/>
    <w:rsid w:val="00163a63"/>
    <w:rPr>
      <w:rFonts w:ascii="Times New Roman" w:hAnsi="Times New Roman" w:eastAsia="Times New Roman" w:cs="Times New Roman"/>
      <w:sz w:val="24"/>
      <w:szCs w:val="20"/>
      <w:lang w:eastAsia="hu-HU"/>
    </w:rPr>
  </w:style>
  <w:style w:type="character" w:styleId="Pagenumber">
    <w:name w:val="page number"/>
    <w:qFormat/>
    <w:rsid w:val="00163a63"/>
    <w:rPr>
      <w:rFonts w:cs="Times New Roman"/>
    </w:rPr>
  </w:style>
  <w:style w:type="character" w:styleId="Calibri11NChar" w:customStyle="1">
    <w:name w:val="Calibri11N Char"/>
    <w:link w:val="Calibri11N"/>
    <w:uiPriority w:val="99"/>
    <w:qFormat/>
    <w:locked/>
    <w:rsid w:val="00163a63"/>
    <w:rPr>
      <w:rFonts w:ascii="Calibri" w:hAnsi="Calibri" w:eastAsia="Times New Roman" w:cs="Times New Roman"/>
      <w:sz w:val="24"/>
      <w:szCs w:val="20"/>
      <w:lang w:eastAsia="hu-HU"/>
    </w:rPr>
  </w:style>
  <w:style w:type="character" w:styleId="ListLabel1">
    <w:name w:val="ListLabel 1"/>
    <w:qFormat/>
    <w:rPr>
      <w:rFonts w:cs="Times New Roman"/>
      <w:u w:val="none"/>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eastAsia="Times New Roman" w:cs="Times New Roman"/>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b/>
      <w:color w:val="00000A"/>
      <w:sz w:val="22"/>
    </w:rPr>
  </w:style>
  <w:style w:type="character" w:styleId="Lbjegyzetkarakterek">
    <w:name w:val="Lábjegyzet-karakterek"/>
    <w:qFormat/>
    <w:rPr/>
  </w:style>
  <w:style w:type="character" w:styleId="Lbjegyzethorgony">
    <w:name w:val="Lábjegyzet-horgony"/>
    <w:rPr>
      <w:vertAlign w:val="superscript"/>
    </w:rPr>
  </w:style>
  <w:style w:type="character" w:styleId="ListLabel479">
    <w:name w:val="ListLabel 479"/>
    <w:qFormat/>
    <w:rPr>
      <w:b/>
      <w:color w:val="00000A"/>
      <w:sz w:val="22"/>
    </w:rPr>
  </w:style>
  <w:style w:type="character" w:styleId="ListLabel452">
    <w:name w:val="ListLabel 452"/>
    <w:qFormat/>
    <w:rPr>
      <w:rFonts w:cs="Times New Roman"/>
      <w:b/>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rFonts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Vgjegyzethorgony">
    <w:name w:val="Végjegyzet-horgony"/>
    <w:rPr>
      <w:vertAlign w:val="superscript"/>
    </w:rPr>
  </w:style>
  <w:style w:type="character" w:styleId="Vgjegyzetkarakterek">
    <w:name w:val="Végjegyzet-karakterek"/>
    <w:qFormat/>
    <w:rPr/>
  </w:style>
  <w:style w:type="paragraph" w:styleId="Cmsor">
    <w:name w:val="Címsor"/>
    <w:basedOn w:val="Normal"/>
    <w:next w:val="Szvegtrzs"/>
    <w:qFormat/>
    <w:pPr>
      <w:keepNext/>
      <w:spacing w:before="240" w:after="120"/>
    </w:pPr>
    <w:rPr>
      <w:rFonts w:ascii="Liberation Sans" w:hAnsi="Liberation Sans" w:eastAsia="Microsoft YaHei" w:cs="Arial"/>
      <w:sz w:val="28"/>
      <w:szCs w:val="28"/>
    </w:rPr>
  </w:style>
  <w:style w:type="paragraph" w:styleId="Szvegtrzs">
    <w:name w:val="Body Text"/>
    <w:basedOn w:val="Normal"/>
    <w:link w:val="SzvegtrzsChar"/>
    <w:uiPriority w:val="99"/>
    <w:rsid w:val="00163a63"/>
    <w:pPr>
      <w:spacing w:before="0" w:after="240"/>
      <w:jc w:val="both"/>
    </w:pPr>
    <w:rPr>
      <w:szCs w:val="20"/>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 w:type="paragraph" w:styleId="Lfej">
    <w:name w:val="Header"/>
    <w:basedOn w:val="Normal"/>
    <w:link w:val="lfejChar1"/>
    <w:uiPriority w:val="99"/>
    <w:rsid w:val="00163a63"/>
    <w:pPr>
      <w:tabs>
        <w:tab w:val="center" w:pos="4536" w:leader="none"/>
        <w:tab w:val="right" w:pos="9072" w:leader="none"/>
      </w:tabs>
    </w:pPr>
    <w:rPr>
      <w:szCs w:val="20"/>
    </w:rPr>
  </w:style>
  <w:style w:type="paragraph" w:styleId="Llb">
    <w:name w:val="Footer"/>
    <w:basedOn w:val="Normal"/>
    <w:link w:val="llbChar1"/>
    <w:uiPriority w:val="99"/>
    <w:rsid w:val="00163a63"/>
    <w:pPr>
      <w:tabs>
        <w:tab w:val="center" w:pos="4536" w:leader="none"/>
        <w:tab w:val="right" w:pos="9072" w:leader="none"/>
      </w:tabs>
    </w:pPr>
    <w:rPr>
      <w:szCs w:val="20"/>
    </w:rPr>
  </w:style>
  <w:style w:type="paragraph" w:styleId="BodyTextIndent3">
    <w:name w:val="Body Text Indent 3"/>
    <w:basedOn w:val="Normal"/>
    <w:link w:val="Szvegtrzsbehzssal3Char1"/>
    <w:uiPriority w:val="99"/>
    <w:qFormat/>
    <w:rsid w:val="00163a63"/>
    <w:pPr>
      <w:ind w:left="4242" w:hanging="0"/>
      <w:jc w:val="center"/>
    </w:pPr>
    <w:rPr>
      <w:szCs w:val="20"/>
    </w:rPr>
  </w:style>
  <w:style w:type="paragraph" w:styleId="Almenstyle27style29style30" w:customStyle="1">
    <w:name w:val="almen style27 style29 style30"/>
    <w:basedOn w:val="Normal"/>
    <w:uiPriority w:val="99"/>
    <w:qFormat/>
    <w:rsid w:val="00163a63"/>
    <w:pPr/>
    <w:rPr/>
  </w:style>
  <w:style w:type="paragraph" w:styleId="Footnotetext">
    <w:name w:val="footnote text"/>
    <w:basedOn w:val="Normal"/>
    <w:link w:val="LbjegyzetszvegChar"/>
    <w:qFormat/>
    <w:rsid w:val="00163a63"/>
    <w:pPr/>
    <w:rPr>
      <w:sz w:val="20"/>
      <w:szCs w:val="20"/>
    </w:rPr>
  </w:style>
  <w:style w:type="paragraph" w:styleId="ListParagraph">
    <w:name w:val="List Paragraph"/>
    <w:basedOn w:val="Normal"/>
    <w:link w:val="ListaszerbekezdsChar"/>
    <w:uiPriority w:val="34"/>
    <w:qFormat/>
    <w:rsid w:val="00163a63"/>
    <w:pPr>
      <w:ind w:left="708" w:hanging="0"/>
    </w:pPr>
    <w:rPr>
      <w:szCs w:val="20"/>
    </w:rPr>
  </w:style>
  <w:style w:type="paragraph" w:styleId="Calibri11N" w:customStyle="1">
    <w:name w:val="Calibri11N"/>
    <w:basedOn w:val="Normal"/>
    <w:link w:val="Calibri11NChar"/>
    <w:uiPriority w:val="99"/>
    <w:qFormat/>
    <w:rsid w:val="00163a63"/>
    <w:pPr>
      <w:spacing w:before="40" w:after="0"/>
      <w:ind w:firstLine="204"/>
      <w:jc w:val="both"/>
    </w:pPr>
    <w:rPr>
      <w:rFonts w:ascii="Calibri" w:hAnsi="Calibri"/>
      <w:szCs w:val="20"/>
    </w:rPr>
  </w:style>
  <w:style w:type="paragraph" w:styleId="ListBullet2">
    <w:name w:val="List Bullet 2"/>
    <w:uiPriority w:val="99"/>
    <w:qFormat/>
    <w:rsid w:val="00163a63"/>
    <w:pPr>
      <w:widowControl w:val="false"/>
      <w:tabs>
        <w:tab w:val="left" w:pos="720" w:leader="none"/>
        <w:tab w:val="left" w:pos="1070" w:leader="none"/>
      </w:tabs>
      <w:spacing w:lineRule="atLeast" w:line="220" w:before="0" w:after="220"/>
      <w:ind w:left="2160" w:right="720" w:hanging="360"/>
    </w:pPr>
    <w:rPr>
      <w:rFonts w:ascii="Calibri" w:hAnsi="Calibri" w:eastAsia="Calibri" w:cs="" w:asciiTheme="minorHAnsi" w:cstheme="minorBidi" w:eastAsiaTheme="minorHAnsi" w:hAnsiTheme="minorHAnsi"/>
      <w:color w:val="auto"/>
      <w:sz w:val="20"/>
      <w:szCs w:val="20"/>
      <w:lang w:eastAsia="en-US" w:val="hu-HU" w:bidi="ar-SA"/>
    </w:rPr>
  </w:style>
  <w:style w:type="paragraph" w:styleId="FooterFirst" w:customStyle="1">
    <w:name w:val="Footer First"/>
    <w:basedOn w:val="Llb"/>
    <w:qFormat/>
    <w:rsid w:val="00163a63"/>
    <w:pPr>
      <w:keepLines/>
      <w:pBdr>
        <w:bottom w:val="single" w:sz="6" w:space="1" w:color="00000A"/>
      </w:pBdr>
      <w:tabs>
        <w:tab w:val="center" w:pos="4320" w:leader="none"/>
        <w:tab w:val="right" w:pos="8640" w:leader="none"/>
      </w:tabs>
      <w:spacing w:before="600" w:after="80"/>
      <w:jc w:val="both"/>
    </w:pPr>
    <w:rPr>
      <w:rFonts w:ascii="Arial" w:hAnsi="Arial"/>
      <w:b/>
      <w:spacing w:val="-4"/>
      <w:sz w:val="20"/>
      <w:lang w:eastAsia="en-US"/>
    </w:rPr>
  </w:style>
  <w:style w:type="paragraph" w:styleId="Standard" w:customStyle="1">
    <w:name w:val="standard"/>
    <w:basedOn w:val="Normal"/>
    <w:qFormat/>
    <w:rsid w:val="00163a63"/>
    <w:pPr/>
    <w:rPr>
      <w:rFonts w:ascii="&amp;#39" w:hAnsi="&amp;#39"/>
    </w:rPr>
  </w:style>
  <w:style w:type="paragraph" w:styleId="ListBullet">
    <w:name w:val="List Bullet"/>
    <w:basedOn w:val="Normal"/>
    <w:uiPriority w:val="99"/>
    <w:semiHidden/>
    <w:unhideWhenUsed/>
    <w:qFormat/>
    <w:rsid w:val="00163a63"/>
    <w:pPr>
      <w:spacing w:before="0" w:after="0"/>
      <w:contextualSpacing/>
    </w:pPr>
    <w:rPr/>
  </w:style>
  <w:style w:type="paragraph" w:styleId="Lbjegyzet">
    <w:name w:val="Footnote Text"/>
    <w:basedOn w:val="Normal"/>
    <w:pPr/>
    <w:rPr/>
  </w:style>
  <w:style w:type="numbering" w:styleId="NoList" w:default="1">
    <w:name w:val="No List"/>
    <w:uiPriority w:val="99"/>
    <w:semiHidden/>
    <w:unhideWhenUsed/>
    <w:qFormat/>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LibreOffice/5.2.4.2$Windows_X86_64 LibreOffice_project/3d5603e1122f0f102b62521720ab13a38a4e0eb0</Application>
  <Pages>16</Pages>
  <Words>3144</Words>
  <Characters>23695</Characters>
  <CharactersWithSpaces>27576</CharactersWithSpaces>
  <Paragraphs>215</Paragraphs>
  <Company>KD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2016-10-19T08:26:00Z</dcterms:created>
  <dc:creator>Nagy Gabriella</dc:creator>
  <dc:description/>
  <dc:language>hu-HU</dc:language>
  <cp:lastModifiedBy/>
  <dcterms:modified xsi:type="dcterms:W3CDTF">2017-03-31T10:36:08Z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