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Tisztelt Lakosság,</w:t>
      </w:r>
    </w:p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4FCF">
        <w:rPr>
          <w:rFonts w:ascii="Times New Roman" w:hAnsi="Times New Roman" w:cs="Times New Roman"/>
          <w:b/>
          <w:color w:val="FF0000"/>
        </w:rPr>
        <w:t xml:space="preserve">A KORMÁNY </w:t>
      </w:r>
      <w:r w:rsidRPr="00B44FCF">
        <w:rPr>
          <w:rFonts w:ascii="Times New Roman" w:hAnsi="Times New Roman" w:cs="Times New Roman"/>
          <w:b/>
        </w:rPr>
        <w:t xml:space="preserve">a koronavírus világjárvány következményeinek elhárítása, a magyar állampolgárok egészségének és életének megóvása érdekében </w:t>
      </w:r>
      <w:r w:rsidRPr="00B44FCF">
        <w:rPr>
          <w:rFonts w:ascii="Times New Roman" w:hAnsi="Times New Roman" w:cs="Times New Roman"/>
        </w:rPr>
        <w:t>a veszélyhelyzet kihirdetéséről és a veszélyhelyzeti intézkedések hatálybalépéséről szóló 27/2021. (I. 29.) Korm. rendelet szerint</w:t>
      </w:r>
      <w:r w:rsidRPr="00B44FCF">
        <w:rPr>
          <w:rFonts w:ascii="Times New Roman" w:hAnsi="Times New Roman" w:cs="Times New Roman"/>
          <w:b/>
          <w:color w:val="FF0000"/>
        </w:rPr>
        <w:t xml:space="preserve">  </w:t>
      </w:r>
      <w:proofErr w:type="gramStart"/>
      <w:r w:rsidRPr="00B44FCF">
        <w:rPr>
          <w:rFonts w:ascii="Times New Roman" w:hAnsi="Times New Roman" w:cs="Times New Roman"/>
          <w:b/>
          <w:color w:val="FF0000"/>
        </w:rPr>
        <w:t>A</w:t>
      </w:r>
      <w:proofErr w:type="gramEnd"/>
      <w:r w:rsidRPr="00B44FCF">
        <w:rPr>
          <w:rFonts w:ascii="Times New Roman" w:hAnsi="Times New Roman" w:cs="Times New Roman"/>
          <w:b/>
          <w:color w:val="FF0000"/>
        </w:rPr>
        <w:t xml:space="preserve"> KIHIRDETETT VESZÉLYHELYZET IDŐTARTAMÁT 2021. FEBRUÁR 8. NAPJÁTÓL 2021. MÁJUS 22. NAPJÁIG MEGHOSSZABBÍTOTTA.</w:t>
      </w: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44FC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 katasztrófavédelemről és a hozzá kapcsolódó egyes törvények módosításáról szóló 2011. évi CXXVIII. törvény alapján alkalmazandó a következő szabály:</w:t>
      </w:r>
    </w:p>
    <w:p w:rsidR="00B05760" w:rsidRPr="00B44FCF" w:rsidRDefault="00B05760" w:rsidP="00B44FC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4FCF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46. §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(4)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Veszélyhelyzetben a települési önkormányzat képviselő-testületének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a fővárosi, megyei közgyűlésnek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feladat- és hatáskörét a polgármester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illetve a főpolgármester, a megyei közgyűlés elnöke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gyakorolja.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05760" w:rsidRPr="00B44FCF" w:rsidRDefault="00B05760" w:rsidP="00B44F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05760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44FCF">
        <w:rPr>
          <w:rFonts w:ascii="Times New Roman" w:hAnsi="Times New Roman" w:cs="Times New Roman"/>
          <w:b/>
          <w:color w:val="FF0000"/>
        </w:rPr>
        <w:t>A fentiek értelmében a képviselő-testületek, bizottságok, társulási tanács és a nemzetiségi önkormányzat képviselő-testülete továbbra sem ülésezhet.</w:t>
      </w:r>
    </w:p>
    <w:p w:rsid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700">
        <w:rPr>
          <w:rFonts w:ascii="Times New Roman" w:hAnsi="Times New Roman" w:cs="Times New Roman"/>
        </w:rPr>
        <w:t>Az alábbiakban tájékoztatást nyújtok a veszélyhelyzettel kapcsolatos, jelenleg hatályos jogszabályi rendelkezésekről.</w:t>
      </w: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7084E" w:rsidRPr="00B44FCF" w:rsidRDefault="00E7084E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A </w:t>
      </w:r>
      <w:r w:rsidR="00A9006F" w:rsidRPr="00B44FCF">
        <w:rPr>
          <w:rFonts w:ascii="Times New Roman" w:eastAsia="Times New Roman" w:hAnsi="Times New Roman" w:cs="Times New Roman"/>
          <w:b/>
          <w:color w:val="1A2521"/>
          <w:lang w:eastAsia="hu-HU"/>
        </w:rPr>
        <w:t>védelmi intézkedések ideiglenes szigorításáról szóló 104/2021. (III. 5.)</w:t>
      </w:r>
      <w:r w:rsidR="00DD3700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Korm. rendelet szerint</w:t>
      </w:r>
      <w:r w:rsidRPr="00B44FCF">
        <w:rPr>
          <w:rFonts w:ascii="Times New Roman" w:eastAsia="Times New Roman" w:hAnsi="Times New Roman" w:cs="Times New Roman"/>
          <w:b/>
          <w:color w:val="1A2521"/>
          <w:lang w:eastAsia="hu-HU"/>
        </w:rPr>
        <w:t>: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E43775" w:rsidRPr="00F627B2" w:rsidRDefault="00E43775" w:rsidP="003351C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</w:pPr>
      <w:r w:rsidRPr="00F627B2"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  <w:t>Kijárási tilalom</w:t>
      </w:r>
      <w:r w:rsidR="00E907EE" w:rsidRPr="00F627B2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</w:t>
      </w:r>
    </w:p>
    <w:p w:rsidR="00F627B2" w:rsidRPr="00F627B2" w:rsidRDefault="00F627B2" w:rsidP="00F627B2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</w:pPr>
    </w:p>
    <w:p w:rsidR="00FA1F03" w:rsidRPr="00B44FCF" w:rsidRDefault="00E7084E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B44FCF">
        <w:rPr>
          <w:rFonts w:ascii="Times New Roman" w:eastAsia="Times New Roman" w:hAnsi="Times New Roman" w:cs="Times New Roman"/>
          <w:color w:val="1A2521"/>
          <w:lang w:eastAsia="hu-HU"/>
        </w:rPr>
        <w:t>Este 8 óra és reggel 5 óra kö</w:t>
      </w:r>
      <w:r w:rsidR="00FA1F03" w:rsidRPr="00B44FCF">
        <w:rPr>
          <w:rFonts w:ascii="Times New Roman" w:eastAsia="Times New Roman" w:hAnsi="Times New Roman" w:cs="Times New Roman"/>
          <w:color w:val="1A2521"/>
          <w:lang w:eastAsia="hu-HU"/>
        </w:rPr>
        <w:t>zött továbbra is kijárási tilalom van hatályban.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Ezen időszakban mindenki köteles a lakóhelyén, a tartózkodási helyén vagy szálláshelyén (a továbbiakban együttesen: lakóhely) tartózkodni!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4FCF">
        <w:rPr>
          <w:rFonts w:ascii="Times New Roman" w:hAnsi="Times New Roman" w:cs="Times New Roman"/>
          <w:u w:val="single"/>
        </w:rPr>
        <w:t>Kivételek: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Engedélyezett a lakóhely elhagyása, illetve a közterületen tartózkodás a következő esetekben: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munkavégzés céljából,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munkavégzés helyére történő közlekedés céljából,</w:t>
      </w:r>
      <w:r w:rsidR="00637B35" w:rsidRPr="00B44FCF">
        <w:rPr>
          <w:rFonts w:ascii="Times New Roman" w:hAnsi="Times New Roman" w:cs="Times New Roman"/>
        </w:rPr>
        <w:t xml:space="preserve"> </w:t>
      </w:r>
      <w:r w:rsidRPr="00B44FCF">
        <w:rPr>
          <w:rFonts w:ascii="Times New Roman" w:hAnsi="Times New Roman" w:cs="Times New Roman"/>
        </w:rPr>
        <w:t>onnan a lakóhelyre vissza-közlekedés céljából,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egészségkárosodással, életveszéllyel vagy súlyos kárral fenyegető helyzet eset</w:t>
      </w:r>
      <w:r w:rsidR="00637B35" w:rsidRPr="00B44FCF">
        <w:rPr>
          <w:rFonts w:ascii="Times New Roman" w:hAnsi="Times New Roman" w:cs="Times New Roman"/>
        </w:rPr>
        <w:t xml:space="preserve">én, valamint életvédelmi céllal, </w:t>
      </w:r>
    </w:p>
    <w:p w:rsidR="00637B35" w:rsidRPr="00DA044D" w:rsidRDefault="00637B35" w:rsidP="00DA044D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DA044D">
        <w:rPr>
          <w:rFonts w:ascii="Times New Roman" w:hAnsi="Times New Roman" w:cs="Times New Roman"/>
        </w:rPr>
        <w:t>versenyszerűen sportoló számára edzés vagy sportrendezvényen való részvétel, illetve közlekedés céljából.</w:t>
      </w:r>
    </w:p>
    <w:p w:rsidR="00DA044D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44D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Pr="00DA044D">
        <w:rPr>
          <w:rFonts w:ascii="Times New Roman" w:hAnsi="Times New Roman" w:cs="Times New Roman"/>
          <w:color w:val="000000"/>
          <w:shd w:val="clear" w:color="auto" w:fill="FFFFFF"/>
        </w:rPr>
        <w:t>utyasétáltatás céljából este 8 óra és reggel 5 óra között megengedett a lakóhely, a tartózkodási hely vagy a szálláshely elhagyása, illetve a közterületen tartózkodás azzal, hogy a kutyasétáltatás során a lakóhely, a tartózkodási hely vagy a szálláshely 500 méteres körzete nem hagyható el.</w:t>
      </w:r>
    </w:p>
    <w:p w:rsidR="00E43775" w:rsidRPr="00DA044D" w:rsidRDefault="00E43775" w:rsidP="00DA044D">
      <w:pPr>
        <w:pStyle w:val="Listaszerbekezds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E43775" w:rsidRPr="00DA044D" w:rsidRDefault="00E43775" w:rsidP="00DA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775" w:rsidRPr="00DA044D" w:rsidRDefault="00E43775" w:rsidP="00DA044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A044D">
        <w:rPr>
          <w:rFonts w:ascii="Times New Roman" w:hAnsi="Times New Roman" w:cs="Times New Roman"/>
          <w:b/>
          <w:u w:val="single"/>
        </w:rPr>
        <w:t xml:space="preserve">Védelmi távolság tartása, a száj és az </w:t>
      </w:r>
      <w:proofErr w:type="gramStart"/>
      <w:r w:rsidRPr="00DA044D">
        <w:rPr>
          <w:rFonts w:ascii="Times New Roman" w:hAnsi="Times New Roman" w:cs="Times New Roman"/>
          <w:b/>
          <w:u w:val="single"/>
        </w:rPr>
        <w:t>orr kötelező</w:t>
      </w:r>
      <w:proofErr w:type="gramEnd"/>
      <w:r w:rsidRPr="00DA044D">
        <w:rPr>
          <w:rFonts w:ascii="Times New Roman" w:hAnsi="Times New Roman" w:cs="Times New Roman"/>
          <w:b/>
          <w:u w:val="single"/>
        </w:rPr>
        <w:t xml:space="preserve"> eltakarása</w:t>
      </w:r>
      <w:r w:rsidR="00E907EE" w:rsidRPr="00DA044D">
        <w:rPr>
          <w:rFonts w:ascii="Times New Roman" w:hAnsi="Times New Roman" w:cs="Times New Roman"/>
          <w:b/>
        </w:rPr>
        <w:t xml:space="preserve"> </w:t>
      </w:r>
      <w:r w:rsidR="00F627B2">
        <w:rPr>
          <w:rFonts w:ascii="Times New Roman" w:hAnsi="Times New Roman" w:cs="Times New Roman"/>
          <w:color w:val="FF0000"/>
        </w:rPr>
        <w:t>(2021. március 29</w:t>
      </w:r>
      <w:r w:rsidR="00E907EE" w:rsidRPr="00DA044D">
        <w:rPr>
          <w:rFonts w:ascii="Times New Roman" w:hAnsi="Times New Roman" w:cs="Times New Roman"/>
          <w:color w:val="FF0000"/>
        </w:rPr>
        <w:t>. napjáig alkalmazandó!)</w:t>
      </w:r>
    </w:p>
    <w:p w:rsidR="00E43775" w:rsidRPr="00DA044D" w:rsidRDefault="00E43775" w:rsidP="00DA04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43775" w:rsidRPr="00DA044D" w:rsidRDefault="00E43775" w:rsidP="00DA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Közterületen, illetve nyilvános helyen mindenki köteles más emberrel a szociális érintkezést - a közös háztartásban élők kivételével - a lehető legszűkebb személyi körre korlátozni, és a másik embertől lehetőség szerint legalább 1,5 méter távolságot tartani.</w:t>
      </w:r>
    </w:p>
    <w:p w:rsidR="00E43775" w:rsidRPr="00E43775" w:rsidRDefault="00E43775" w:rsidP="00DA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települések belterületén, az utcán és a közterületen mindenki köteles orvosi </w:t>
      </w:r>
      <w:proofErr w:type="gram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maszkot</w:t>
      </w:r>
      <w:proofErr w:type="gram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, munkavédelmi maszkot, illetve textil vagy más anyagból készült maszkot (a továbbiakban együtt: maszk) olyan módon viselni, hogy az az orrot és a szájat folyamatosan elfedje.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Ez alól k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ivételt képez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a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hatodik életévét be nem töltött kiskorú, valamint</w:t>
      </w:r>
    </w:p>
    <w:p w:rsidR="00E43775" w:rsidRPr="00B44FCF" w:rsidRDefault="00E43775" w:rsidP="00B44F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b)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az értelmi vagy </w:t>
      </w:r>
      <w:proofErr w:type="spell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pszichoszociális</w:t>
      </w:r>
      <w:proofErr w:type="spell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fogyatékossággal, illetve az autizmus spektrumzavarral élő személy.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para3"/>
      <w:bookmarkEnd w:id="0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kijárási tilalmon kívüli időben az egyéni szabadidős sporttevékenység külterületen, valamint a települések belterületén - lehetőség szerint a zöldterületeken - egyedül vagy ugyanazon háztartásban élőkkel közösen folytatható, azzal, hogy másoktól legalább 1,5 méter távolságot kell tartani.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Az egyéni szabadidős sporttevékenység során nem kell a </w:t>
      </w:r>
      <w:proofErr w:type="gram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maszkot</w:t>
      </w:r>
      <w:proofErr w:type="gram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viselni.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külterületen, illetve a települések belterületén található parkok, arborétumok és erdők nyitva maradnak, azok 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hatályos jogszabályi re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ndelkezések szerint látogatható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k.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907EE" w:rsidRDefault="00E43775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907EE">
        <w:rPr>
          <w:rFonts w:ascii="Times New Roman" w:hAnsi="Times New Roman" w:cs="Times New Roman"/>
          <w:b/>
          <w:u w:val="single"/>
        </w:rPr>
        <w:t>Üzletek nyitva</w:t>
      </w:r>
      <w:r w:rsidR="00502D5C" w:rsidRPr="00E907EE">
        <w:rPr>
          <w:rFonts w:ascii="Times New Roman" w:hAnsi="Times New Roman" w:cs="Times New Roman"/>
          <w:b/>
          <w:u w:val="single"/>
        </w:rPr>
        <w:t xml:space="preserve"> </w:t>
      </w:r>
      <w:r w:rsidRPr="00E907EE">
        <w:rPr>
          <w:rFonts w:ascii="Times New Roman" w:hAnsi="Times New Roman" w:cs="Times New Roman"/>
          <w:b/>
          <w:u w:val="single"/>
        </w:rPr>
        <w:t>tartása</w:t>
      </w:r>
      <w:r w:rsidR="00E907EE" w:rsidRPr="00E907EE">
        <w:rPr>
          <w:rFonts w:ascii="Times New Roman" w:hAnsi="Times New Roman" w:cs="Times New Roman"/>
          <w:b/>
        </w:rPr>
        <w:t xml:space="preserve"> </w:t>
      </w:r>
      <w:r w:rsidR="00F627B2">
        <w:rPr>
          <w:rFonts w:ascii="Times New Roman" w:hAnsi="Times New Roman" w:cs="Times New Roman"/>
          <w:color w:val="FF0000"/>
        </w:rPr>
        <w:t>(2021. március 29</w:t>
      </w:r>
      <w:r w:rsidR="00E907EE" w:rsidRPr="00E907EE">
        <w:rPr>
          <w:rFonts w:ascii="Times New Roman" w:hAnsi="Times New Roman" w:cs="Times New Roman"/>
          <w:color w:val="FF0000"/>
        </w:rPr>
        <w:t>. napjáig alkalmazandó!)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3700" w:rsidRDefault="00DD3700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>
        <w:rPr>
          <w:rFonts w:ascii="Times New Roman" w:eastAsia="Times New Roman" w:hAnsi="Times New Roman" w:cs="Times New Roman"/>
          <w:color w:val="1A2521"/>
          <w:lang w:eastAsia="hu-HU"/>
        </w:rPr>
        <w:t>Az üzletek -</w:t>
      </w:r>
      <w:r w:rsidRPr="00DD3700">
        <w:rPr>
          <w:rFonts w:ascii="Times New Roman" w:eastAsia="Times New Roman" w:hAnsi="Times New Roman" w:cs="Times New Roman"/>
          <w:color w:val="1A2521"/>
          <w:lang w:eastAsia="hu-HU"/>
        </w:rPr>
        <w:t xml:space="preserve"> a gyógyszertára</w:t>
      </w:r>
      <w:r>
        <w:rPr>
          <w:rFonts w:ascii="Times New Roman" w:eastAsia="Times New Roman" w:hAnsi="Times New Roman" w:cs="Times New Roman"/>
          <w:color w:val="1A2521"/>
          <w:lang w:eastAsia="hu-HU"/>
        </w:rPr>
        <w:t>k és a benzinkutak kivételével -</w:t>
      </w:r>
      <w:r w:rsidRPr="00DD3700">
        <w:rPr>
          <w:rFonts w:ascii="Times New Roman" w:eastAsia="Times New Roman" w:hAnsi="Times New Roman" w:cs="Times New Roman"/>
          <w:color w:val="1A2521"/>
          <w:lang w:eastAsia="hu-HU"/>
        </w:rPr>
        <w:t xml:space="preserve"> este 7 óráig maradhatnak nyitva, és utána a kijárási tilalom lejártával, tehát leghamarabb reggel 5 órakor nyithatnak ki. </w:t>
      </w:r>
    </w:p>
    <w:p w:rsidR="00DD3700" w:rsidRDefault="00DD3700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ott foglalkoztatottak kivételével tilos az üzletben tartózkodni.</w:t>
      </w:r>
    </w:p>
    <w:p w:rsidR="00502D5C" w:rsidRPr="00E43775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kijárási tilalmon kívüli időben megengedett a tartózkodás és a vásárlás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a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napi fogyasztási cikket értékesítő élelmiszerüzletben,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b)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napi fogyasztási cikket értékesítő egyéb (így különösen illatszert, drogériai terméket, háztartási tisztítószert, vegyi árut és higiéniai papírterméket árusító) 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c)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munkavégzés, a </w:t>
      </w:r>
      <w:proofErr w:type="spell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hivatásbeli</w:t>
      </w:r>
      <w:proofErr w:type="spell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kötelezettség, a gazdasági, mezőgazdasági és erdészeti tevékenység elvégzéséhez nélkülözhetetlen anyagokat, valamint eszközöket árusító üzletben (így különösen a járművet, a gépet, az alkatrészt, az építőanyagot és eszközöket árusító üzletben), ide nem értve a főtevékenységként szórakoztató és háztartási elektronikai eszközöket forgalmazó üzletet,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d)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állateledelt, takarmányt forgalmazó 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e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mezőgazdasági üzletben, ideértve a műtrágyát értékesítő üzletet és a vágóhidat,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f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kertészeti árudában, a faiskolában,</w:t>
      </w:r>
    </w:p>
    <w:p w:rsidR="00502D5C" w:rsidRPr="00B44FCF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g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piacon, a helyi termelői piacon, 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h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gyógyszert, a gyógyászati segédeszközt, az optikai és látszerészeti eszközöket forgalmazó üzletben, az állatgyógyszertárban,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i)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üzemanyagtöltő állomáson,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j)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nemzeti dohányboltban és</w:t>
      </w:r>
    </w:p>
    <w:p w:rsidR="00E43775" w:rsidRPr="00B44FCF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k)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újságosnál.</w:t>
      </w:r>
    </w:p>
    <w:p w:rsidR="00502D5C" w:rsidRPr="00E43775" w:rsidRDefault="00502D5C" w:rsidP="00B44FC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E43775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fentiekben </w:t>
      </w:r>
      <w:r w:rsidR="00E43775" w:rsidRPr="00E43775">
        <w:rPr>
          <w:rFonts w:ascii="Times New Roman" w:eastAsia="Times New Roman" w:hAnsi="Times New Roman" w:cs="Times New Roman"/>
          <w:b/>
          <w:color w:val="000000"/>
          <w:lang w:eastAsia="hu-HU"/>
        </w:rPr>
        <w:t>fel nem sor</w:t>
      </w: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>olt üzlet köteles zárva tartani!</w:t>
      </w:r>
    </w:p>
    <w:p w:rsidR="00502D5C" w:rsidRPr="00E43775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vendéglátó üzletben való tartózkodás az elvitelre alkalmas ételek kiadása és szállítása érdekében, az ehhez szükséges időtartamig megengedett. 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E907EE" w:rsidRDefault="00502D5C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907EE">
        <w:rPr>
          <w:rFonts w:ascii="Times New Roman" w:hAnsi="Times New Roman" w:cs="Times New Roman"/>
          <w:b/>
          <w:u w:val="single"/>
        </w:rPr>
        <w:t>Szolgáltatásokkal kapcsolatos ideiglenes védelmi intézkedések</w:t>
      </w:r>
      <w:r w:rsidR="00E907EE" w:rsidRPr="00E907EE">
        <w:rPr>
          <w:rFonts w:ascii="Times New Roman" w:hAnsi="Times New Roman" w:cs="Times New Roman"/>
          <w:b/>
        </w:rPr>
        <w:t xml:space="preserve"> </w:t>
      </w:r>
      <w:r w:rsidR="00E907EE" w:rsidRPr="00E907EE">
        <w:rPr>
          <w:rFonts w:ascii="Times New Roman" w:hAnsi="Times New Roman" w:cs="Times New Roman"/>
          <w:color w:val="FF0000"/>
        </w:rPr>
        <w:t>(2021. március 2</w:t>
      </w:r>
      <w:r w:rsidR="00F627B2">
        <w:rPr>
          <w:rFonts w:ascii="Times New Roman" w:hAnsi="Times New Roman" w:cs="Times New Roman"/>
          <w:color w:val="FF0000"/>
        </w:rPr>
        <w:t>9</w:t>
      </w:r>
      <w:r w:rsidR="00E907EE" w:rsidRPr="00E907EE">
        <w:rPr>
          <w:rFonts w:ascii="Times New Roman" w:hAnsi="Times New Roman" w:cs="Times New Roman"/>
          <w:color w:val="FF0000"/>
        </w:rPr>
        <w:t>. napjáig alkalmazandó!)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 személyes megjelenést igénylő szolgáltatás céljára szolgáló helyiség vagy helyszín köteles zárva tartani, kivéve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1. a pénzügyi szolgáltatások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2. a közlekedési és a szállítási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3. a magánegészségügyi szolgáltatás, ideértve a szemüvegkészítést,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4. a szociális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5. a postai, a csomagküldő és a házhozszállítási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6. a totózó és lottózó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7. a járműszerviz szolgáltatás, a mezőgazdasági és </w:t>
      </w:r>
      <w:proofErr w:type="gramStart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iparigép-szerviz szolgáltatás</w:t>
      </w:r>
      <w:proofErr w:type="gramEnd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, a háztartásigép-szerviz szolgáltatás, az épületgépészeti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8. az informatikai, a kommunikációseszköz-javítási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9. a temetkezési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10. az állategészségügyi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11. az állat-, növényegészségügyi, élelmiszer-vizsgálati laboratóriumi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12. az élelmiszer-feldolgozási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13. a közétkeztetési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14. az állattenyésztési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15. az ügyvédi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16. a biztonsági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17. az épületüzemeltetési és irodai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18. a járműkölcsönzési és a gépkölcsönzési szolgáltatás és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19. a mosási és tisztítási szolgáltatás</w:t>
      </w:r>
    </w:p>
    <w:p w:rsidR="00502D5C" w:rsidRPr="00B44FCF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céljára</w:t>
      </w:r>
      <w:proofErr w:type="gramEnd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 szolgáló helyiség vagy helyszín.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Az ott foglalkoztatottak kivételével a személyes megjelenést igénylő szolgáltatás céljára szolgáló helyiségben va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gy helyszínen </w:t>
      </w:r>
      <w:r w:rsidR="00B44FCF" w:rsidRPr="00B44FCF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 a fenti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 kivétel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ekk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el - tilos tartózkodni.</w:t>
      </w: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1" w:name="para7"/>
      <w:bookmarkEnd w:id="1"/>
      <w:r w:rsidRPr="00B44FCF">
        <w:rPr>
          <w:rFonts w:ascii="Times New Roman" w:eastAsia="Times New Roman" w:hAnsi="Times New Roman" w:cs="Times New Roman"/>
          <w:bCs/>
          <w:color w:val="000000"/>
          <w:lang w:eastAsia="hu-HU"/>
        </w:rPr>
        <w:t>T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ilos a játékkaszinónak, illetve a kártyateremnek a látogatása és e helyszíneken - az ott foglalkoztatottak kivételével - a tartózkodás.</w:t>
      </w:r>
    </w:p>
    <w:p w:rsidR="004E7F5D" w:rsidRPr="00B44FCF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E7F5D" w:rsidRPr="004E7F5D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szálláshelyen az üzleti, gazdasági, továbbá oktatási tevékenység céljából érkező személyek tartózkodása megengedett. </w:t>
      </w:r>
      <w:r w:rsidRPr="004E7F5D">
        <w:rPr>
          <w:rFonts w:ascii="Times New Roman" w:eastAsia="Times New Roman" w:hAnsi="Times New Roman" w:cs="Times New Roman"/>
          <w:color w:val="000000"/>
          <w:lang w:eastAsia="hu-HU"/>
        </w:rPr>
        <w:t>A szálláshelyen a Magyar Honvédség, illetve a rendvédelmi szervek állományába tartozó, szolgálati feladatok ellátása érdekében elhelyezett személyek, továbbá a kirendelt egészségügyi do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lgozók tartózkodása megengedett.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z edző- és fitnesztermek és a sportlétesítmények 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>versenyszerűen sportolók számára edzésen vagy sportrendezv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ényen való részvétel céljából látogatható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>k.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44FCF" w:rsidRPr="00502D5C" w:rsidRDefault="00B44FCF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44FCF" w:rsidRPr="00E907EE" w:rsidRDefault="00B44FCF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44FCF">
        <w:rPr>
          <w:rFonts w:ascii="Times New Roman" w:hAnsi="Times New Roman" w:cs="Times New Roman"/>
          <w:b/>
          <w:u w:val="single"/>
        </w:rPr>
        <w:t>Az oktatással kapcsolatos ideiglenes védelmi intézkedések</w:t>
      </w:r>
      <w:r w:rsidR="00E907EE" w:rsidRPr="00E907EE">
        <w:rPr>
          <w:rFonts w:ascii="Times New Roman" w:hAnsi="Times New Roman" w:cs="Times New Roman"/>
          <w:b/>
        </w:rPr>
        <w:t xml:space="preserve"> </w:t>
      </w:r>
      <w:r w:rsidR="00E907EE" w:rsidRPr="00E907EE">
        <w:rPr>
          <w:rFonts w:ascii="Times New Roman" w:hAnsi="Times New Roman" w:cs="Times New Roman"/>
          <w:color w:val="FF0000"/>
        </w:rPr>
        <w:t>(2021. április 7. napjáig alkalmazandó!</w:t>
      </w:r>
      <w:r w:rsidR="00E907EE">
        <w:rPr>
          <w:rFonts w:ascii="Times New Roman" w:hAnsi="Times New Roman" w:cs="Times New Roman"/>
          <w:color w:val="FF0000"/>
        </w:rPr>
        <w:t>)</w:t>
      </w:r>
    </w:p>
    <w:p w:rsidR="00E43775" w:rsidRPr="00B44FCF" w:rsidRDefault="00E43775" w:rsidP="00B44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FCF" w:rsidRDefault="00B44FCF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köznevelési intézmények - az óvoda és a pedagógiai-szakmai szolgáltatást nyújtó intézmény kivételével - és a szakképző intézmények (a továbbiakban együtt: oktatási intézmény) tantermen kívüli, digitális munkarendben működnek.</w:t>
      </w:r>
    </w:p>
    <w:p w:rsidR="00E907EE" w:rsidRPr="00B44FCF" w:rsidRDefault="00E907EE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E2E08" w:rsidRPr="005E2E08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Az óvodákban </w:t>
      </w:r>
      <w:r w:rsidR="005E2E0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rendkívüli szünet van érvényben,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>ugyanakkor az óvodában és az iskolában - az óvodákban elrendelt rendkívüli szünet, illetve az általános iskolákban bevezetett tantermen kívüli, digitális munkarend időtartama alatt - a szülő, törvényes képviselő kérelmére az intézményvezető gondoskodik a gyermekek, tanulók napközbeni felügyeletének megszervezéséről.</w:t>
      </w:r>
      <w:r w:rsid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>A szülő, törvényes képviselő kérelmét elektronikusan is benyújthatja az intézmény vezetőjének.</w:t>
      </w:r>
      <w:bookmarkStart w:id="2" w:name="para2"/>
      <w:bookmarkEnd w:id="2"/>
      <w:r w:rsid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A Kormány felkéri a szülőket, hogy </w:t>
      </w:r>
      <w:r w:rsid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5E2E08" w:rsidRPr="005E2E08">
        <w:rPr>
          <w:rFonts w:ascii="Times New Roman" w:eastAsia="Times New Roman" w:hAnsi="Times New Roman" w:cs="Times New Roman"/>
          <w:color w:val="000000"/>
          <w:lang w:eastAsia="hu-HU"/>
        </w:rPr>
        <w:t>gyermekfelügyeletet csak a legszükségesebb esetben - különösen munkavégzés, védekezésben való részvétel - vegyék igénybe.</w:t>
      </w:r>
    </w:p>
    <w:p w:rsidR="00E907EE" w:rsidRPr="00B44FCF" w:rsidRDefault="00E907EE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B44FCF" w:rsidRP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kollégiumok - a középfokú oktatási intézmények tekintetében az e rendelet hatálybalépésekor hatályos jogszabályi rendelkezések szerint - az oktatási intézmény igazgatója döntése szerint működnek.</w:t>
      </w:r>
    </w:p>
    <w:p w:rsidR="00E43775" w:rsidRPr="005E2E08" w:rsidRDefault="00E43775" w:rsidP="005E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7EE" w:rsidRPr="005E2E08" w:rsidRDefault="00E907EE" w:rsidP="005E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7EE" w:rsidRPr="005E2E08" w:rsidRDefault="00E907EE" w:rsidP="005E2E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E2E08">
        <w:rPr>
          <w:rFonts w:ascii="Times New Roman" w:hAnsi="Times New Roman" w:cs="Times New Roman"/>
          <w:b/>
          <w:u w:val="single"/>
        </w:rPr>
        <w:t>A közigazgatás működésére vonatkozó ideiglenes védelmi intézkedések</w:t>
      </w:r>
      <w:r w:rsidRPr="005E2E08">
        <w:rPr>
          <w:rFonts w:ascii="Times New Roman" w:hAnsi="Times New Roman" w:cs="Times New Roman"/>
          <w:b/>
        </w:rPr>
        <w:t xml:space="preserve"> </w:t>
      </w:r>
      <w:r w:rsidR="00F627B2">
        <w:rPr>
          <w:rFonts w:ascii="Times New Roman" w:hAnsi="Times New Roman" w:cs="Times New Roman"/>
          <w:color w:val="FF0000"/>
        </w:rPr>
        <w:t>(2021. március 29</w:t>
      </w:r>
      <w:r w:rsidRPr="005E2E08">
        <w:rPr>
          <w:rFonts w:ascii="Times New Roman" w:hAnsi="Times New Roman" w:cs="Times New Roman"/>
          <w:color w:val="FF0000"/>
        </w:rPr>
        <w:t>. napjáig alkalmazandó!)</w:t>
      </w:r>
    </w:p>
    <w:p w:rsidR="00B44FCF" w:rsidRPr="005E2E08" w:rsidRDefault="00B44FCF" w:rsidP="005E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FCF" w:rsidRP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közigazgatásban foglalkoztatott személyek a munkájukat a munkavégzés rendes helyétől eltérően, a lakó-, illetve tartózkodási helyükön, saját eszközeikkel végzik.</w:t>
      </w:r>
    </w:p>
    <w:p w:rsidR="00E907EE" w:rsidRPr="005E2E08" w:rsidRDefault="00E907EE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Munkahelyen történő munkavégzés rendelhető el azok számára, akiknek esetében ez feltétlenül szükséges, így különösen a koronavírus-világjárvány elleni védekezésben részt vevők, valamint azok számára, akiknek az elvégzendő munka jellege a lakó-, illetve tartózkodási helyükön történő munkavégzést nem teszi lehetővé.</w:t>
      </w:r>
      <w:r w:rsidR="00E907EE">
        <w:rPr>
          <w:rFonts w:ascii="Times New Roman" w:eastAsia="Times New Roman" w:hAnsi="Times New Roman" w:cs="Times New Roman"/>
          <w:color w:val="000000"/>
          <w:lang w:eastAsia="hu-HU"/>
        </w:rPr>
        <w:t xml:space="preserve"> E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 munkáltatói intézkedés a közigazgatásban foglalkoztatott személlyel rövid úton, az írásba foglalás mellőzésével közlendő.</w:t>
      </w:r>
    </w:p>
    <w:p w:rsidR="00DA044D" w:rsidRDefault="00DA044D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A044D" w:rsidRDefault="00DA044D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A044D" w:rsidRPr="00F627B2" w:rsidRDefault="00DA044D" w:rsidP="003C287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627B2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További korlátozások</w:t>
      </w:r>
      <w:r w:rsidRPr="00F627B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F627B2" w:rsidRPr="00F627B2" w:rsidRDefault="00F627B2" w:rsidP="00F627B2">
      <w:pPr>
        <w:pStyle w:val="Listaszerbekezds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3700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56A84">
        <w:rPr>
          <w:rFonts w:ascii="Times New Roman" w:eastAsia="Times New Roman" w:hAnsi="Times New Roman" w:cs="Times New Roman"/>
          <w:lang w:eastAsia="hu-HU"/>
        </w:rPr>
        <w:t>M</w:t>
      </w:r>
      <w:r w:rsidR="00E43775" w:rsidRPr="00456A84">
        <w:rPr>
          <w:rFonts w:ascii="Times New Roman" w:eastAsia="Times New Roman" w:hAnsi="Times New Roman" w:cs="Times New Roman"/>
          <w:lang w:eastAsia="hu-HU"/>
        </w:rPr>
        <w:t>inden gyülekezés tilos.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A044D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Mindennemű rendezvény megtartása tilos, ide</w:t>
      </w:r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>értve a kulturális eseményeket.</w:t>
      </w:r>
    </w:p>
    <w:p w:rsidR="00456A84" w:rsidRPr="00456A84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456A84" w:rsidRPr="00456A84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A sportmérkőzéseket zárt kapuk mögött kell megtartani.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DA044D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A vallási közösségek szertartásai a vallási kö</w:t>
      </w:r>
      <w:r w:rsidR="00753846">
        <w:rPr>
          <w:rFonts w:ascii="Times New Roman" w:eastAsia="Times New Roman" w:hAnsi="Times New Roman" w:cs="Times New Roman"/>
          <w:color w:val="1A2521"/>
          <w:lang w:eastAsia="hu-HU"/>
        </w:rPr>
        <w:t>zösség döntése szerint tartható</w:t>
      </w: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k meg. A Kormány felkéri a vallási közösségeket, hogy a szertartásaik során a magatartási szabályokat az általános szabályokkal összhangban határozzák meg.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DA044D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color w:val="1A2521"/>
          <w:lang w:eastAsia="hu-HU"/>
        </w:rPr>
        <w:t>Magán és családi rendezvények (például szü</w:t>
      </w:r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 xml:space="preserve">letésnap) 10 </w:t>
      </w:r>
      <w:proofErr w:type="spellStart"/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>főig</w:t>
      </w:r>
      <w:proofErr w:type="spellEnd"/>
      <w:r w:rsidR="00DA044D" w:rsidRPr="00456A84">
        <w:rPr>
          <w:rFonts w:ascii="Times New Roman" w:eastAsia="Times New Roman" w:hAnsi="Times New Roman" w:cs="Times New Roman"/>
          <w:color w:val="1A2521"/>
          <w:lang w:eastAsia="hu-HU"/>
        </w:rPr>
        <w:t xml:space="preserve"> megtarthatók.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E7084E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Temetés legfeljebb 50 fővel tartható meg.</w:t>
      </w:r>
    </w:p>
    <w:p w:rsidR="00DA044D" w:rsidRPr="00456A84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E7084E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Es</w:t>
      </w:r>
      <w:r w:rsidR="00753846">
        <w:rPr>
          <w:rFonts w:ascii="Times New Roman" w:eastAsia="Times New Roman" w:hAnsi="Times New Roman" w:cs="Times New Roman"/>
          <w:b/>
          <w:color w:val="1A2521"/>
          <w:lang w:eastAsia="hu-HU"/>
        </w:rPr>
        <w:t>küvők lakodalom nélkül tartható</w:t>
      </w: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k meg, azonban az eseményen csak meghatározott személyek</w:t>
      </w:r>
      <w:r w:rsidR="004A1079"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(anyakönyvvezető, házasulók, tanúk, szülők, nagyszülők, testvérek, házasulók </w:t>
      </w:r>
      <w:r w:rsidR="0031530A"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>gyermekei)</w:t>
      </w:r>
      <w:r w:rsidRPr="00456A84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vehetnek részt.</w:t>
      </w:r>
    </w:p>
    <w:p w:rsidR="00DA044D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456A84" w:rsidRPr="00456A84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D5F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Figyelemmel arra, hogy az</w:t>
      </w:r>
      <w:r w:rsidRPr="00456A84">
        <w:rPr>
          <w:rFonts w:ascii="Times New Roman" w:hAnsi="Times New Roman" w:cs="Times New Roman"/>
          <w:color w:val="000000"/>
          <w:shd w:val="clear" w:color="auto" w:fill="FFFFFF"/>
        </w:rPr>
        <w:t xml:space="preserve"> ideiglenes védelmi intézkedések betartását a rendőrség a Magyar Honvédség közreműködésével ellenőrzi</w:t>
      </w:r>
      <w:r>
        <w:rPr>
          <w:rFonts w:ascii="Times New Roman" w:hAnsi="Times New Roman" w:cs="Times New Roman"/>
          <w:color w:val="000000"/>
          <w:shd w:val="clear" w:color="auto" w:fill="FFFFFF"/>
        </w:rPr>
        <w:t>, a hátrányos jogkövetkezmények elkerülése érdekében kérem a szabályok maradéktalan betartását.</w:t>
      </w: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D929FE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Halászi, 2021. március 25</w:t>
      </w:r>
      <w:r w:rsidR="00456A8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dr.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Csanádi Viktória s.k.</w:t>
      </w:r>
    </w:p>
    <w:p w:rsidR="00456A84" w:rsidRPr="00456A84" w:rsidRDefault="00456A84" w:rsidP="00456A84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jegyző</w:t>
      </w:r>
      <w:proofErr w:type="gramEnd"/>
    </w:p>
    <w:sectPr w:rsidR="00456A84" w:rsidRPr="00456A84" w:rsidSect="00456A8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B8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99"/>
    <w:multiLevelType w:val="hybridMultilevel"/>
    <w:tmpl w:val="69F68854"/>
    <w:lvl w:ilvl="0" w:tplc="83024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56CE"/>
    <w:multiLevelType w:val="hybridMultilevel"/>
    <w:tmpl w:val="E73457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5A0"/>
    <w:multiLevelType w:val="hybridMultilevel"/>
    <w:tmpl w:val="80A6CFB8"/>
    <w:lvl w:ilvl="0" w:tplc="448E6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D02"/>
    <w:multiLevelType w:val="multilevel"/>
    <w:tmpl w:val="E66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80624"/>
    <w:multiLevelType w:val="hybridMultilevel"/>
    <w:tmpl w:val="69F68854"/>
    <w:lvl w:ilvl="0" w:tplc="83024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91C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ECE"/>
    <w:multiLevelType w:val="multilevel"/>
    <w:tmpl w:val="17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B736A"/>
    <w:multiLevelType w:val="hybridMultilevel"/>
    <w:tmpl w:val="DBB2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0E6"/>
    <w:multiLevelType w:val="hybridMultilevel"/>
    <w:tmpl w:val="7B6A1A42"/>
    <w:lvl w:ilvl="0" w:tplc="B02C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E49CB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F7D5D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E"/>
    <w:rsid w:val="0031530A"/>
    <w:rsid w:val="003C287E"/>
    <w:rsid w:val="00417D80"/>
    <w:rsid w:val="00456A84"/>
    <w:rsid w:val="004A1079"/>
    <w:rsid w:val="004E7F5D"/>
    <w:rsid w:val="00502D5C"/>
    <w:rsid w:val="00570D5F"/>
    <w:rsid w:val="005E2E08"/>
    <w:rsid w:val="00637B35"/>
    <w:rsid w:val="00753846"/>
    <w:rsid w:val="00A9006F"/>
    <w:rsid w:val="00B05760"/>
    <w:rsid w:val="00B44FCF"/>
    <w:rsid w:val="00D929FE"/>
    <w:rsid w:val="00DA044D"/>
    <w:rsid w:val="00DD3700"/>
    <w:rsid w:val="00E43775"/>
    <w:rsid w:val="00E7084E"/>
    <w:rsid w:val="00E907EE"/>
    <w:rsid w:val="00F627B2"/>
    <w:rsid w:val="00F95156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A446"/>
  <w15:chartTrackingRefBased/>
  <w15:docId w15:val="{B9FD8ACC-75A2-405F-B186-EB2FE84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1F0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4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5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5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4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3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9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2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7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5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1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2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4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4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5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6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7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7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2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9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3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3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6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1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9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1292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Csanádi Viktória</dc:creator>
  <cp:keywords/>
  <dc:description/>
  <cp:lastModifiedBy>Csanádi Viktória</cp:lastModifiedBy>
  <cp:revision>6</cp:revision>
  <dcterms:created xsi:type="dcterms:W3CDTF">2021-03-25T09:42:00Z</dcterms:created>
  <dcterms:modified xsi:type="dcterms:W3CDTF">2021-03-25T09:56:00Z</dcterms:modified>
</cp:coreProperties>
</file>