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AF" w:rsidRDefault="006D4F8D">
      <w:r>
        <w:rPr>
          <w:b/>
        </w:rPr>
        <w:t xml:space="preserve">5. melléklet - </w:t>
      </w:r>
      <w:bookmarkStart w:id="0" w:name="_GoBack"/>
      <w:bookmarkEnd w:id="0"/>
      <w:r w:rsidR="00A31C33" w:rsidRPr="004E3900">
        <w:rPr>
          <w:b/>
        </w:rPr>
        <w:t>Vagyonmérleg</w:t>
      </w:r>
      <w:r w:rsidR="00A31C33">
        <w:t xml:space="preserve"> (ezer forintban)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1190"/>
        <w:gridCol w:w="1502"/>
        <w:gridCol w:w="1188"/>
      </w:tblGrid>
      <w:tr w:rsidR="00A31C33" w:rsidRPr="00A31C33" w:rsidTr="00A31C33">
        <w:trPr>
          <w:trHeight w:val="300"/>
        </w:trPr>
        <w:tc>
          <w:tcPr>
            <w:tcW w:w="2894" w:type="pct"/>
            <w:shd w:val="clear" w:color="000000" w:fill="C0C0C0"/>
            <w:hideMark/>
          </w:tcPr>
          <w:p w:rsidR="00A31C33" w:rsidRPr="00A31C33" w:rsidRDefault="00A31C33" w:rsidP="00A3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46" w:type="pct"/>
            <w:shd w:val="clear" w:color="000000" w:fill="C0C0C0"/>
            <w:hideMark/>
          </w:tcPr>
          <w:p w:rsidR="00A31C33" w:rsidRPr="00A31C33" w:rsidRDefault="00A31C33" w:rsidP="00A3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Előző időszak</w:t>
            </w:r>
          </w:p>
        </w:tc>
        <w:tc>
          <w:tcPr>
            <w:tcW w:w="815" w:type="pct"/>
            <w:shd w:val="clear" w:color="000000" w:fill="C0C0C0"/>
            <w:hideMark/>
          </w:tcPr>
          <w:p w:rsidR="00A31C33" w:rsidRPr="00A31C33" w:rsidRDefault="00A31C33" w:rsidP="00A3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Módosítások</w:t>
            </w:r>
          </w:p>
        </w:tc>
        <w:tc>
          <w:tcPr>
            <w:tcW w:w="645" w:type="pct"/>
            <w:shd w:val="clear" w:color="000000" w:fill="C0C0C0"/>
            <w:hideMark/>
          </w:tcPr>
          <w:p w:rsidR="00A31C33" w:rsidRPr="00A31C33" w:rsidRDefault="00A31C33" w:rsidP="00A3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Tárgyi időszak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ESZKÖZÖK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      Szellemi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termékek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A/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Immateriális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javak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       Ingatlanok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és a kapcsolódó vagyoni értékű jogok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768 551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795 106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      Gépek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berendezések, felszerelések, járművek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3 450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21 548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       Beruházások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felújítások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4 156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4 156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A/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Tárgyi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eszközök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776 157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820 810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A/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        Befektetett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pénzügyi eszközök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A/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IV        Koncesszióba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, vagyonkezelésbe adott eszközök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31C33" w:rsidRPr="00A31C33" w:rsidTr="00A31C33">
        <w:trPr>
          <w:trHeight w:val="510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NEMZETI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VAGYONBA TARTOZÓ BEFEKTETETT ESZKÖZÖK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776 157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821 010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B/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Készletek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B/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Értékpapírok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NEMZETI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VAGYONBA TARTOZÓ FORGÓESZKÖZÖK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III        Forintszámlák</w:t>
            </w:r>
            <w:proofErr w:type="gramEnd"/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56 308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55 097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        Idegen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pénzeszközök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PÉNZESZKÖZÖK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56 518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55 307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      Költségvetési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évben esedékes követelések közhatalmi bevételre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45 898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39 405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       Költségvetési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évben esedékes követelések működési bevételre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270</w:t>
            </w:r>
          </w:p>
        </w:tc>
      </w:tr>
      <w:tr w:rsidR="00A31C33" w:rsidRPr="00A31C33" w:rsidTr="00A31C33">
        <w:trPr>
          <w:trHeight w:val="510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D/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Költségvetési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évben esedékes követelések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45 898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39 675</w:t>
            </w:r>
          </w:p>
        </w:tc>
      </w:tr>
      <w:tr w:rsidR="00A31C33" w:rsidRPr="00A31C33" w:rsidTr="00A31C33">
        <w:trPr>
          <w:trHeight w:val="510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D/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Költségvetési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évet követően esedékes követelések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D/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        Követelés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jellegű sajátos elszámolások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KÖVETELÉSEK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45 898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39 675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EGYÉB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SAJÁTOS ESZKÖZOLDALI ELSZÁMOLÁSOK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1 398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1 451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AKTÍV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IDŐBELI ELHATÁROLÁSOK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ESZKÖZÖK ÖSSZESEN 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879 971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917 443</w:t>
            </w:r>
          </w:p>
        </w:tc>
      </w:tr>
    </w:tbl>
    <w:p w:rsidR="00A31C33" w:rsidRDefault="00A31C3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1190"/>
        <w:gridCol w:w="1502"/>
        <w:gridCol w:w="1188"/>
      </w:tblGrid>
      <w:tr w:rsidR="008A3319" w:rsidRPr="00A31C33" w:rsidTr="0073735E">
        <w:trPr>
          <w:trHeight w:val="300"/>
        </w:trPr>
        <w:tc>
          <w:tcPr>
            <w:tcW w:w="2894" w:type="pct"/>
            <w:shd w:val="clear" w:color="000000" w:fill="C0C0C0"/>
            <w:hideMark/>
          </w:tcPr>
          <w:p w:rsidR="008A3319" w:rsidRPr="00A31C33" w:rsidRDefault="008A3319" w:rsidP="0073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Megnevezés</w:t>
            </w:r>
          </w:p>
        </w:tc>
        <w:tc>
          <w:tcPr>
            <w:tcW w:w="646" w:type="pct"/>
            <w:shd w:val="clear" w:color="000000" w:fill="C0C0C0"/>
            <w:hideMark/>
          </w:tcPr>
          <w:p w:rsidR="008A3319" w:rsidRPr="00A31C33" w:rsidRDefault="008A3319" w:rsidP="0073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Előző időszak</w:t>
            </w:r>
          </w:p>
        </w:tc>
        <w:tc>
          <w:tcPr>
            <w:tcW w:w="815" w:type="pct"/>
            <w:shd w:val="clear" w:color="000000" w:fill="C0C0C0"/>
            <w:hideMark/>
          </w:tcPr>
          <w:p w:rsidR="008A3319" w:rsidRPr="00A31C33" w:rsidRDefault="008A3319" w:rsidP="0073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Módosítások</w:t>
            </w:r>
          </w:p>
        </w:tc>
        <w:tc>
          <w:tcPr>
            <w:tcW w:w="645" w:type="pct"/>
            <w:shd w:val="clear" w:color="000000" w:fill="C0C0C0"/>
            <w:hideMark/>
          </w:tcPr>
          <w:p w:rsidR="008A3319" w:rsidRPr="00A31C33" w:rsidRDefault="008A3319" w:rsidP="0073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Tárgyi időszak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FORRÁSOK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        Nemzeti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vagyon induláskori értéke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817 484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817 484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III        Egyéb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eszközök induláskori értéke és változásai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56 308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56 308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        Mérleg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szerinti eredmény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32 376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SAJÁT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TŐKE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873 792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906 168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       Költségvetési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évben esedékes kötelezettségek dologi kiadásokra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4 236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735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       Költségvetési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évben esedékes kötelezettségek ellátottak pénzbeli juttatásaira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136</w:t>
            </w:r>
          </w:p>
        </w:tc>
      </w:tr>
      <w:tr w:rsidR="00A31C33" w:rsidRPr="00A31C33" w:rsidTr="00A31C33">
        <w:trPr>
          <w:trHeight w:val="510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       Költségvetési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évben esedékes kötelezettségek egyéb működési célú kiadásokra 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A31C33" w:rsidRPr="00A31C33" w:rsidTr="00A31C33">
        <w:trPr>
          <w:trHeight w:val="510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H/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Költségvetési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évben esedékes kötelezettségek 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4 382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871</w:t>
            </w:r>
          </w:p>
        </w:tc>
      </w:tr>
      <w:tr w:rsidR="00A31C33" w:rsidRPr="00A31C33" w:rsidTr="00A31C33">
        <w:trPr>
          <w:trHeight w:val="510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       Költségvetési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évet követően esedékes kötelezettségek egyéb működési célú kiadásokra 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</w:tr>
      <w:tr w:rsidR="00A31C33" w:rsidRPr="00A31C33" w:rsidTr="00A31C33">
        <w:trPr>
          <w:trHeight w:val="510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       Költségvetési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évet követően esedékes kötelezettségek finanszírozási kiadásokra 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1 147</w:t>
            </w:r>
          </w:p>
        </w:tc>
      </w:tr>
      <w:tr w:rsidR="00A31C33" w:rsidRPr="00A31C33" w:rsidTr="00A31C33">
        <w:trPr>
          <w:trHeight w:val="510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9a        -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ebből: költségvetési évet követően esedékes kötelezettségek államháztartáson belüli megelőlegezések visszafizetésére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1 147</w:t>
            </w:r>
          </w:p>
        </w:tc>
      </w:tr>
      <w:tr w:rsidR="00A31C33" w:rsidRPr="00A31C33" w:rsidTr="00A31C33">
        <w:trPr>
          <w:trHeight w:val="510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H/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Költségvetési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évet követően esedékes kötelezettségek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1 159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H/III/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       Kapott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előlegek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1 587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6 419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III        Kötelezettség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jellegű sajátos elszámolások 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1 587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6 419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KÖTELEZETTSÉGEK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5 969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8 449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EGYÉB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SAJÁTOS FORRÁSOLDALI ELSZÁMOLÁSOK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KINCSTÁRI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SZÁMLAVEZETÉSSEL KAPCSOLATOS ELSZÁMOLÁSOK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K/</w:t>
            </w:r>
            <w:proofErr w:type="gramStart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       Költségek</w:t>
            </w:r>
            <w:proofErr w:type="gramEnd"/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ráfordítások passzív időbeli elhatárolása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2 616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</w:t>
            </w:r>
            <w:proofErr w:type="gramStart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PASSZÍV</w:t>
            </w:r>
            <w:proofErr w:type="gramEnd"/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IDŐBELI ELHATÁROLÁSOK 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2 616</w:t>
            </w:r>
          </w:p>
        </w:tc>
      </w:tr>
      <w:tr w:rsidR="00A31C33" w:rsidRPr="00A31C33" w:rsidTr="00A31C33">
        <w:trPr>
          <w:trHeight w:val="255"/>
        </w:trPr>
        <w:tc>
          <w:tcPr>
            <w:tcW w:w="2894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FORRÁSOK ÖSSZESEN </w:t>
            </w:r>
          </w:p>
        </w:tc>
        <w:tc>
          <w:tcPr>
            <w:tcW w:w="646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879 971</w:t>
            </w:r>
          </w:p>
        </w:tc>
        <w:tc>
          <w:tcPr>
            <w:tcW w:w="81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5" w:type="pct"/>
            <w:shd w:val="clear" w:color="auto" w:fill="auto"/>
            <w:hideMark/>
          </w:tcPr>
          <w:p w:rsidR="00A31C33" w:rsidRPr="00A31C33" w:rsidRDefault="00A31C33" w:rsidP="00A3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3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917 443</w:t>
            </w:r>
          </w:p>
        </w:tc>
      </w:tr>
    </w:tbl>
    <w:p w:rsidR="00A31C33" w:rsidRDefault="00A31C33"/>
    <w:sectPr w:rsidR="00A3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33"/>
    <w:rsid w:val="002C34AF"/>
    <w:rsid w:val="004E3900"/>
    <w:rsid w:val="006D4F8D"/>
    <w:rsid w:val="008A3319"/>
    <w:rsid w:val="00A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31C3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1C33"/>
    <w:rPr>
      <w:color w:val="800080"/>
      <w:u w:val="single"/>
    </w:rPr>
  </w:style>
  <w:style w:type="paragraph" w:customStyle="1" w:styleId="xl67">
    <w:name w:val="xl67"/>
    <w:basedOn w:val="Norml"/>
    <w:rsid w:val="00A31C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8">
    <w:name w:val="xl68"/>
    <w:basedOn w:val="Norml"/>
    <w:rsid w:val="00A31C3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rsid w:val="00A31C33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rsid w:val="00A31C3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rsid w:val="00A31C3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A31C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A31C3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31C3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1C33"/>
    <w:rPr>
      <w:color w:val="800080"/>
      <w:u w:val="single"/>
    </w:rPr>
  </w:style>
  <w:style w:type="paragraph" w:customStyle="1" w:styleId="xl67">
    <w:name w:val="xl67"/>
    <w:basedOn w:val="Norml"/>
    <w:rsid w:val="00A31C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8">
    <w:name w:val="xl68"/>
    <w:basedOn w:val="Norml"/>
    <w:rsid w:val="00A31C3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rsid w:val="00A31C33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rsid w:val="00A31C3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rsid w:val="00A31C3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A31C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A31C3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4</cp:revision>
  <dcterms:created xsi:type="dcterms:W3CDTF">2015-04-22T12:50:00Z</dcterms:created>
  <dcterms:modified xsi:type="dcterms:W3CDTF">2015-05-06T14:37:00Z</dcterms:modified>
</cp:coreProperties>
</file>