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FC" w:rsidRDefault="004D081C">
      <w:r w:rsidRPr="004D081C">
        <w:rPr>
          <w:b/>
        </w:rPr>
        <w:t>2. melléklet</w:t>
      </w:r>
      <w:r>
        <w:t xml:space="preserve"> - </w:t>
      </w:r>
      <w:r w:rsidR="001D1955">
        <w:t>Bevételek (ezer forintban)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526"/>
        <w:gridCol w:w="1806"/>
        <w:gridCol w:w="1061"/>
      </w:tblGrid>
      <w:tr w:rsidR="001D1955" w:rsidRPr="001D1955" w:rsidTr="00F40171">
        <w:trPr>
          <w:tblHeader/>
        </w:trPr>
        <w:tc>
          <w:tcPr>
            <w:tcW w:w="2616" w:type="pct"/>
            <w:shd w:val="clear" w:color="000000" w:fill="C0C0C0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Megnevezés</w:t>
            </w:r>
          </w:p>
        </w:tc>
        <w:tc>
          <w:tcPr>
            <w:tcW w:w="828" w:type="pct"/>
            <w:shd w:val="clear" w:color="000000" w:fill="C0C0C0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Előirányzat eredeti</w:t>
            </w:r>
          </w:p>
        </w:tc>
        <w:tc>
          <w:tcPr>
            <w:tcW w:w="980" w:type="pct"/>
            <w:shd w:val="clear" w:color="000000" w:fill="C0C0C0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Előirányzat módosított</w:t>
            </w:r>
          </w:p>
        </w:tc>
        <w:tc>
          <w:tcPr>
            <w:tcW w:w="576" w:type="pct"/>
            <w:shd w:val="clear" w:color="000000" w:fill="C0C0C0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Teljesítés összege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Helyi önkormányzatok működésének általános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támogatása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B111)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15 393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15 393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15 393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Települési önkormányzatok szociális, gyermekjóléti és gyermekétkeztetési feladatainak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támogatása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B113)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8 248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8 761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8 761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Települési önkormányzatok kulturális feladatainak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támogatása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B114)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2 035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2 035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2 035</w:t>
            </w:r>
          </w:p>
        </w:tc>
        <w:bookmarkStart w:id="0" w:name="_GoBack"/>
        <w:bookmarkEnd w:id="0"/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Működési célú központosított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előirányzatok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B115)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424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424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Helyi önkormányzatok kiegészítő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támogatásai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B116)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646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646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Önkormányzatok működési támogatásai (B11)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25 676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27 259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27 259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Egyéb működési célú támogatások bevételei államháztartáson belülről (B16)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17 301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17 301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10 684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ebből: központi költségvetési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szervek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B16)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10 446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ebből: központi kezelésű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előirányzatok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B16)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238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célú támogatások államháztartáson belülről (B1)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42 977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44 560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37 943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Felhalmozási célú önkormányzati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támogatások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B21)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19 946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19 946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Egyéb felhalmozási célú támogatások bevételei államháztartáson belülről (B25)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12 600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15 806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15 806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ebből: helyi önkormányzatok és költségvetési szerveik (B25)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15 806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célú támogatások államháztartáson belülről (B2)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12 600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35 752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35 752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Vagyoni tí</w:t>
            </w: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pusú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adók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B34)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14 000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14 000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13 722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ebből: magánszemélyek kommunális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adója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B34)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7 475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ebből: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telekadó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B34)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6 247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Értékesítési és forgalmi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adók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B351)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22 000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22 000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24 470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ebből: állandó je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l</w:t>
            </w: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leggel végzett iparűzési tevékenység után fizetett helyi iparűzési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adó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B351)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24 470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Gépjárműadók (B354)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7 200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7 200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6 590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ebből: belföldi gépjárművek adójának a helyi önkormányzatot megillető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része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B354)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6 590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Termékek és szolgáltatások adói (B35)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29 200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29 200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31 060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Egyéb közhatalmi bevételek (B36)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720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720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1 466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ebből: igazgatási szolgáltatási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díjak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B36)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1 466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Közhatalmi bevételek (B3)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43 920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43 920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46 248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Szolgáltatások ellenértéke (B402)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1 700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598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Közvetített szolgáltatások ellenértéke (B403)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1 260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1 260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ebből: államháztartáson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belül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B403)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1 260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Tulajdonosi bevételek (B404)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1 102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9 401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Kamatbevételek (B408)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3 000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2 582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329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Egyéb működési bevételek (B410)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131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173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Működési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bevételek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B4)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4 700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5 673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11 163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Felhalmozási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bevételek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B5)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Működési célú visszatérítendő támogatások, kölcsönök visszatérülése államháztartáson kívülről (B62)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287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453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ebből: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háztartások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B62)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453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célú átvett pénzeszközök (B6)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287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453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Egyéb felhalmozási célú átvett pénzeszközök (B73)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13 900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30 353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36 748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ebből: állami többségi tulajdonú nem pénzügyi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vállalkozások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B73)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13 859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ebből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:önkormányzati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 többségi tulajdonú nem pénzügyi vállalkozások        (B73)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3 230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 xml:space="preserve">ebből: Európai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Unió  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B73)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lang w:eastAsia="hu-HU"/>
              </w:rPr>
              <w:t>19 659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célú átvett pénzeszközök (B7)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13 900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30 353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36 748</w:t>
            </w:r>
          </w:p>
        </w:tc>
      </w:tr>
      <w:tr w:rsidR="001D1955" w:rsidRPr="001D1955" w:rsidTr="007B4B4E">
        <w:tc>
          <w:tcPr>
            <w:tcW w:w="261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Költségvetési </w:t>
            </w:r>
            <w:proofErr w:type="gramStart"/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bevételek      (</w:t>
            </w:r>
            <w:proofErr w:type="gramEnd"/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B1-B7)</w:t>
            </w:r>
          </w:p>
        </w:tc>
        <w:tc>
          <w:tcPr>
            <w:tcW w:w="828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118 097</w:t>
            </w:r>
          </w:p>
        </w:tc>
        <w:tc>
          <w:tcPr>
            <w:tcW w:w="980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160 545</w:t>
            </w:r>
          </w:p>
        </w:tc>
        <w:tc>
          <w:tcPr>
            <w:tcW w:w="576" w:type="pct"/>
            <w:shd w:val="clear" w:color="auto" w:fill="auto"/>
            <w:hideMark/>
          </w:tcPr>
          <w:p w:rsidR="001D1955" w:rsidRPr="001D1955" w:rsidRDefault="001D1955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D19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168 307</w:t>
            </w:r>
          </w:p>
        </w:tc>
      </w:tr>
      <w:tr w:rsidR="00F40171" w:rsidRPr="00F40171" w:rsidTr="007B4B4E">
        <w:tc>
          <w:tcPr>
            <w:tcW w:w="2616" w:type="pct"/>
            <w:shd w:val="clear" w:color="auto" w:fill="auto"/>
          </w:tcPr>
          <w:p w:rsidR="00F40171" w:rsidRPr="00F40171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40171">
              <w:rPr>
                <w:rFonts w:ascii="Times New Roman" w:eastAsia="Times New Roman" w:hAnsi="Times New Roman" w:cs="Times New Roman"/>
                <w:bCs/>
                <w:lang w:eastAsia="hu-HU"/>
              </w:rPr>
              <w:t>Maradvány igé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nybevétele</w:t>
            </w:r>
          </w:p>
        </w:tc>
        <w:tc>
          <w:tcPr>
            <w:tcW w:w="828" w:type="pct"/>
            <w:shd w:val="clear" w:color="auto" w:fill="auto"/>
          </w:tcPr>
          <w:p w:rsidR="00F40171" w:rsidRPr="00F40171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40171">
              <w:rPr>
                <w:rFonts w:ascii="Times New Roman" w:eastAsia="Times New Roman" w:hAnsi="Times New Roman" w:cs="Times New Roman"/>
                <w:bCs/>
                <w:lang w:eastAsia="hu-HU"/>
              </w:rPr>
              <w:t>56 308</w:t>
            </w:r>
          </w:p>
        </w:tc>
        <w:tc>
          <w:tcPr>
            <w:tcW w:w="980" w:type="pct"/>
            <w:shd w:val="clear" w:color="auto" w:fill="auto"/>
          </w:tcPr>
          <w:p w:rsidR="00F40171" w:rsidRPr="00F40171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40171">
              <w:rPr>
                <w:rFonts w:ascii="Times New Roman" w:eastAsia="Times New Roman" w:hAnsi="Times New Roman" w:cs="Times New Roman"/>
                <w:bCs/>
                <w:lang w:eastAsia="hu-HU"/>
              </w:rPr>
              <w:t>56 308</w:t>
            </w:r>
          </w:p>
        </w:tc>
        <w:tc>
          <w:tcPr>
            <w:tcW w:w="576" w:type="pct"/>
            <w:shd w:val="clear" w:color="auto" w:fill="auto"/>
          </w:tcPr>
          <w:p w:rsidR="00F40171" w:rsidRPr="00F40171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40171">
              <w:rPr>
                <w:rFonts w:ascii="Times New Roman" w:eastAsia="Times New Roman" w:hAnsi="Times New Roman" w:cs="Times New Roman"/>
                <w:bCs/>
                <w:lang w:eastAsia="hu-HU"/>
              </w:rPr>
              <w:t>56 308</w:t>
            </w:r>
          </w:p>
        </w:tc>
      </w:tr>
      <w:tr w:rsidR="00F40171" w:rsidRPr="00F40171" w:rsidTr="007B4B4E">
        <w:tc>
          <w:tcPr>
            <w:tcW w:w="2616" w:type="pct"/>
            <w:shd w:val="clear" w:color="auto" w:fill="auto"/>
          </w:tcPr>
          <w:p w:rsidR="00F40171" w:rsidRPr="00F40171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40171">
              <w:rPr>
                <w:rFonts w:ascii="Times New Roman" w:eastAsia="Times New Roman" w:hAnsi="Times New Roman" w:cs="Times New Roman"/>
                <w:bCs/>
                <w:lang w:eastAsia="hu-HU"/>
              </w:rPr>
              <w:t>Államháztartáson belüli megelőlegezések</w:t>
            </w:r>
          </w:p>
        </w:tc>
        <w:tc>
          <w:tcPr>
            <w:tcW w:w="828" w:type="pct"/>
            <w:shd w:val="clear" w:color="auto" w:fill="auto"/>
          </w:tcPr>
          <w:p w:rsidR="00F40171" w:rsidRPr="00F40171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980" w:type="pct"/>
            <w:shd w:val="clear" w:color="auto" w:fill="auto"/>
          </w:tcPr>
          <w:p w:rsidR="00F40171" w:rsidRPr="00F40171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1147</w:t>
            </w:r>
          </w:p>
        </w:tc>
        <w:tc>
          <w:tcPr>
            <w:tcW w:w="576" w:type="pct"/>
            <w:shd w:val="clear" w:color="auto" w:fill="auto"/>
          </w:tcPr>
          <w:p w:rsidR="00F40171" w:rsidRPr="00F40171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1147</w:t>
            </w:r>
          </w:p>
        </w:tc>
      </w:tr>
      <w:tr w:rsidR="00F40171" w:rsidRPr="001D1955" w:rsidTr="007B4B4E">
        <w:tc>
          <w:tcPr>
            <w:tcW w:w="2616" w:type="pct"/>
            <w:shd w:val="clear" w:color="auto" w:fill="auto"/>
          </w:tcPr>
          <w:p w:rsidR="00F40171" w:rsidRPr="001D1955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bevételek összesen:</w:t>
            </w:r>
          </w:p>
        </w:tc>
        <w:tc>
          <w:tcPr>
            <w:tcW w:w="828" w:type="pct"/>
            <w:shd w:val="clear" w:color="auto" w:fill="auto"/>
          </w:tcPr>
          <w:p w:rsidR="00F40171" w:rsidRPr="001D1955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56 308</w:t>
            </w:r>
          </w:p>
        </w:tc>
        <w:tc>
          <w:tcPr>
            <w:tcW w:w="980" w:type="pct"/>
            <w:shd w:val="clear" w:color="auto" w:fill="auto"/>
          </w:tcPr>
          <w:p w:rsidR="00F40171" w:rsidRPr="001D1955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57 455</w:t>
            </w:r>
          </w:p>
        </w:tc>
        <w:tc>
          <w:tcPr>
            <w:tcW w:w="576" w:type="pct"/>
            <w:shd w:val="clear" w:color="auto" w:fill="auto"/>
          </w:tcPr>
          <w:p w:rsidR="00F40171" w:rsidRPr="001D1955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57 455</w:t>
            </w:r>
          </w:p>
        </w:tc>
      </w:tr>
      <w:tr w:rsidR="00F40171" w:rsidRPr="001D1955" w:rsidTr="007B4B4E">
        <w:tc>
          <w:tcPr>
            <w:tcW w:w="2616" w:type="pct"/>
            <w:shd w:val="clear" w:color="auto" w:fill="auto"/>
          </w:tcPr>
          <w:p w:rsidR="00F40171" w:rsidRPr="001D1955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BEVÉTELEK MINDÖSSZESEN: </w:t>
            </w:r>
          </w:p>
        </w:tc>
        <w:tc>
          <w:tcPr>
            <w:tcW w:w="828" w:type="pct"/>
            <w:shd w:val="clear" w:color="auto" w:fill="auto"/>
          </w:tcPr>
          <w:p w:rsidR="00F40171" w:rsidRPr="001D1955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80" w:type="pct"/>
            <w:shd w:val="clear" w:color="auto" w:fill="auto"/>
          </w:tcPr>
          <w:p w:rsidR="00F40171" w:rsidRPr="001D1955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76" w:type="pct"/>
            <w:shd w:val="clear" w:color="auto" w:fill="auto"/>
          </w:tcPr>
          <w:p w:rsidR="00F40171" w:rsidRPr="001D1955" w:rsidRDefault="00F40171" w:rsidP="001D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225 762</w:t>
            </w:r>
          </w:p>
        </w:tc>
      </w:tr>
    </w:tbl>
    <w:p w:rsidR="001D1955" w:rsidRDefault="001D1955"/>
    <w:sectPr w:rsidR="001D1955" w:rsidSect="00F4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55"/>
    <w:rsid w:val="001D1955"/>
    <w:rsid w:val="004D081C"/>
    <w:rsid w:val="007B4B4E"/>
    <w:rsid w:val="00CB00FC"/>
    <w:rsid w:val="00F4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D195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1955"/>
    <w:rPr>
      <w:color w:val="800080"/>
      <w:u w:val="single"/>
    </w:rPr>
  </w:style>
  <w:style w:type="paragraph" w:customStyle="1" w:styleId="xl67">
    <w:name w:val="xl67"/>
    <w:basedOn w:val="Norml"/>
    <w:rsid w:val="001D195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8">
    <w:name w:val="xl68"/>
    <w:basedOn w:val="Norml"/>
    <w:rsid w:val="001D195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rsid w:val="001D1955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rsid w:val="001D195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rsid w:val="001D195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1D195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1D195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D195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1955"/>
    <w:rPr>
      <w:color w:val="800080"/>
      <w:u w:val="single"/>
    </w:rPr>
  </w:style>
  <w:style w:type="paragraph" w:customStyle="1" w:styleId="xl67">
    <w:name w:val="xl67"/>
    <w:basedOn w:val="Norml"/>
    <w:rsid w:val="001D195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8">
    <w:name w:val="xl68"/>
    <w:basedOn w:val="Norml"/>
    <w:rsid w:val="001D195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rsid w:val="001D1955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rsid w:val="001D195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rsid w:val="001D195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1D195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1D195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4</cp:revision>
  <dcterms:created xsi:type="dcterms:W3CDTF">2015-04-22T12:09:00Z</dcterms:created>
  <dcterms:modified xsi:type="dcterms:W3CDTF">2015-04-22T14:11:00Z</dcterms:modified>
</cp:coreProperties>
</file>