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DC17" w14:textId="77777777" w:rsidR="005A29B0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Máriakálnok Község Önkormányzata Képviselő-testületének 6/2026. (V. 19.) önkormányzati rendelete</w:t>
      </w:r>
    </w:p>
    <w:p w14:paraId="00DE2CBC" w14:textId="77777777" w:rsidR="005A29B0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étkezési térítési díjakról</w:t>
      </w:r>
    </w:p>
    <w:p w14:paraId="6666DB9F" w14:textId="77777777" w:rsidR="005A29B0" w:rsidRDefault="00000000">
      <w:pPr>
        <w:pStyle w:val="Szvegtrzs"/>
        <w:spacing w:after="0" w:line="240" w:lineRule="auto"/>
        <w:jc w:val="both"/>
      </w:pPr>
      <w:r>
        <w:t>[1] Máriakálnok Község Önkormányzatának Képviselő-testülete a gyermekvédelemről és a gyámügyi igazgatásról szóló 1997.évi XXXI. törvény 29. § (1) bekezdésében kapott felhatalmazás alapján,</w:t>
      </w:r>
    </w:p>
    <w:p w14:paraId="13044CDD" w14:textId="77777777" w:rsidR="005A29B0" w:rsidRDefault="00000000">
      <w:pPr>
        <w:pStyle w:val="Szvegtrzs"/>
        <w:spacing w:before="120" w:after="0" w:line="240" w:lineRule="auto"/>
        <w:jc w:val="both"/>
      </w:pPr>
      <w:r>
        <w:t>[2] az Alaptörvény 32. cikk (2) bekezdésében meghatározott feladatkörében az alábbi rendeletet alkotja:</w:t>
      </w:r>
    </w:p>
    <w:p w14:paraId="27058105" w14:textId="77777777" w:rsidR="005A29B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19336247" w14:textId="77777777" w:rsidR="005A29B0" w:rsidRDefault="00000000">
      <w:pPr>
        <w:pStyle w:val="Szvegtrzs"/>
        <w:spacing w:after="0" w:line="240" w:lineRule="auto"/>
        <w:jc w:val="both"/>
      </w:pPr>
      <w:r>
        <w:t>Máriakálnok Község Önkormányzata az intézményi konyhája által biztosított étkezések igénybevételének díját e rendelet 1. mellékletében foglaltak szerint állapítja meg.</w:t>
      </w:r>
    </w:p>
    <w:p w14:paraId="634DFFE1" w14:textId="77777777" w:rsidR="005A29B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425E3C85" w14:textId="77777777" w:rsidR="005A29B0" w:rsidRDefault="00000000">
      <w:pPr>
        <w:pStyle w:val="Szvegtrzs"/>
        <w:spacing w:after="0" w:line="240" w:lineRule="auto"/>
        <w:jc w:val="both"/>
      </w:pPr>
      <w:r>
        <w:t>Hatályát veszti az étkezési térítési díjakról szóló 2/2025. (IV. 30.) önkormányzati rendelet.</w:t>
      </w:r>
    </w:p>
    <w:p w14:paraId="344495BB" w14:textId="77777777" w:rsidR="005A29B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4630F17D" w14:textId="77777777" w:rsidR="005A29B0" w:rsidRDefault="00000000">
      <w:pPr>
        <w:pStyle w:val="Szvegtrzs"/>
        <w:spacing w:after="0" w:line="240" w:lineRule="auto"/>
        <w:jc w:val="both"/>
      </w:pPr>
      <w:r>
        <w:t>E rendelet rendelkezéseit 2026. május 1. napjától kell alkalmazni.</w:t>
      </w:r>
    </w:p>
    <w:p w14:paraId="5EAD17FC" w14:textId="77777777" w:rsidR="005A29B0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0408B40" w14:textId="77777777" w:rsidR="005A29B0" w:rsidRDefault="00000000">
      <w:pPr>
        <w:pStyle w:val="Szvegtrzs"/>
        <w:spacing w:after="0" w:line="240" w:lineRule="auto"/>
        <w:jc w:val="both"/>
      </w:pPr>
      <w:r>
        <w:t>Ez a rendelet 2026. május 20-án lép hatályba.</w:t>
      </w:r>
    </w:p>
    <w:p w14:paraId="091E0895" w14:textId="77777777" w:rsidR="00C750C7" w:rsidRDefault="00C750C7">
      <w:pPr>
        <w:pStyle w:val="Szvegtrzs"/>
        <w:spacing w:after="0" w:line="240" w:lineRule="auto"/>
        <w:jc w:val="both"/>
      </w:pPr>
    </w:p>
    <w:p w14:paraId="6AA0FAD2" w14:textId="77777777" w:rsidR="00C750C7" w:rsidRDefault="00C750C7">
      <w:pPr>
        <w:pStyle w:val="Szvegtrzs"/>
        <w:spacing w:after="0" w:line="240" w:lineRule="auto"/>
        <w:jc w:val="both"/>
      </w:pPr>
    </w:p>
    <w:p w14:paraId="25C6923B" w14:textId="77777777" w:rsidR="00C750C7" w:rsidRDefault="00C750C7">
      <w:pPr>
        <w:pStyle w:val="Szvegtrzs"/>
        <w:spacing w:after="0" w:line="240" w:lineRule="auto"/>
        <w:jc w:val="both"/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750C7" w:rsidRPr="00D00A0C" w14:paraId="02316A24" w14:textId="77777777" w:rsidTr="00F656D8">
        <w:tc>
          <w:tcPr>
            <w:tcW w:w="4606" w:type="dxa"/>
            <w:shd w:val="clear" w:color="auto" w:fill="auto"/>
          </w:tcPr>
          <w:p w14:paraId="4DE4A731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Dr. </w:t>
            </w:r>
            <w:proofErr w:type="spellStart"/>
            <w:r>
              <w:rPr>
                <w:rFonts w:cs="Times New Roman"/>
              </w:rPr>
              <w:t>Tóásóné</w:t>
            </w:r>
            <w:proofErr w:type="spellEnd"/>
            <w:r>
              <w:rPr>
                <w:rFonts w:cs="Times New Roman"/>
              </w:rPr>
              <w:t xml:space="preserve"> Gáspár Emma</w:t>
            </w:r>
          </w:p>
        </w:tc>
        <w:tc>
          <w:tcPr>
            <w:tcW w:w="4606" w:type="dxa"/>
            <w:shd w:val="clear" w:color="auto" w:fill="auto"/>
          </w:tcPr>
          <w:p w14:paraId="57EEE0C2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 w:rsidRPr="00D00A0C">
              <w:rPr>
                <w:rFonts w:cs="Times New Roman"/>
              </w:rPr>
              <w:t xml:space="preserve">dr. </w:t>
            </w:r>
            <w:proofErr w:type="spellStart"/>
            <w:r>
              <w:rPr>
                <w:rFonts w:cs="Times New Roman"/>
              </w:rPr>
              <w:t>Csanádi</w:t>
            </w:r>
            <w:proofErr w:type="spellEnd"/>
            <w:r>
              <w:rPr>
                <w:rFonts w:cs="Times New Roman"/>
              </w:rPr>
              <w:t xml:space="preserve"> Viktória</w:t>
            </w:r>
          </w:p>
        </w:tc>
      </w:tr>
      <w:tr w:rsidR="00C750C7" w:rsidRPr="00D00A0C" w14:paraId="5688F90F" w14:textId="77777777" w:rsidTr="00F656D8">
        <w:tc>
          <w:tcPr>
            <w:tcW w:w="4606" w:type="dxa"/>
            <w:shd w:val="clear" w:color="auto" w:fill="auto"/>
          </w:tcPr>
          <w:p w14:paraId="3CC19DA0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 w:rsidRPr="00D00A0C">
              <w:rPr>
                <w:rFonts w:cs="Times New Roman"/>
              </w:rPr>
              <w:t>polgármester</w:t>
            </w:r>
          </w:p>
          <w:p w14:paraId="6AC8E5F5" w14:textId="77777777" w:rsidR="00C750C7" w:rsidRPr="00D00A0C" w:rsidRDefault="00C750C7" w:rsidP="00F656D8">
            <w:pPr>
              <w:rPr>
                <w:rFonts w:cs="Times New Roman"/>
              </w:rPr>
            </w:pPr>
          </w:p>
          <w:p w14:paraId="382AC8E3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5C69810F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 w:rsidRPr="00D00A0C">
              <w:rPr>
                <w:rFonts w:cs="Times New Roman"/>
              </w:rPr>
              <w:t>jegyző</w:t>
            </w:r>
          </w:p>
        </w:tc>
      </w:tr>
    </w:tbl>
    <w:p w14:paraId="5FC7A1C5" w14:textId="77777777" w:rsidR="00C750C7" w:rsidRPr="00D00A0C" w:rsidRDefault="00C750C7" w:rsidP="00C750C7">
      <w:pPr>
        <w:rPr>
          <w:rFonts w:cs="Times New Roman"/>
        </w:rPr>
      </w:pPr>
      <w:r>
        <w:rPr>
          <w:rFonts w:cs="Times New Roman"/>
        </w:rPr>
        <w:t>Kihirdetve: Máriakálnok, 2026. május 19.</w:t>
      </w: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750C7" w:rsidRPr="00D00A0C" w14:paraId="34BC47C4" w14:textId="77777777" w:rsidTr="00F656D8">
        <w:tc>
          <w:tcPr>
            <w:tcW w:w="4606" w:type="dxa"/>
            <w:shd w:val="clear" w:color="auto" w:fill="auto"/>
          </w:tcPr>
          <w:p w14:paraId="0895DCEF" w14:textId="77777777" w:rsidR="00C750C7" w:rsidRPr="00D00A0C" w:rsidRDefault="00C750C7" w:rsidP="00F656D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7849728B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 w:rsidRPr="00D00A0C">
              <w:rPr>
                <w:rFonts w:cs="Times New Roman"/>
              </w:rPr>
              <w:t xml:space="preserve">dr. </w:t>
            </w:r>
            <w:proofErr w:type="spellStart"/>
            <w:r>
              <w:rPr>
                <w:rFonts w:cs="Times New Roman"/>
              </w:rPr>
              <w:t>Csanádi</w:t>
            </w:r>
            <w:proofErr w:type="spellEnd"/>
            <w:r>
              <w:rPr>
                <w:rFonts w:cs="Times New Roman"/>
              </w:rPr>
              <w:t xml:space="preserve"> Viktória</w:t>
            </w:r>
          </w:p>
        </w:tc>
      </w:tr>
      <w:tr w:rsidR="00C750C7" w:rsidRPr="00D00A0C" w14:paraId="0F7135A2" w14:textId="77777777" w:rsidTr="00F656D8">
        <w:tc>
          <w:tcPr>
            <w:tcW w:w="4606" w:type="dxa"/>
            <w:shd w:val="clear" w:color="auto" w:fill="auto"/>
          </w:tcPr>
          <w:p w14:paraId="3619FB0D" w14:textId="77777777" w:rsidR="00C750C7" w:rsidRPr="00D00A0C" w:rsidRDefault="00C750C7" w:rsidP="00F656D8">
            <w:p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4606" w:type="dxa"/>
            <w:shd w:val="clear" w:color="auto" w:fill="auto"/>
          </w:tcPr>
          <w:p w14:paraId="1DC0FB30" w14:textId="77777777" w:rsidR="00C750C7" w:rsidRPr="00D00A0C" w:rsidRDefault="00C750C7" w:rsidP="00F656D8">
            <w:pPr>
              <w:jc w:val="center"/>
              <w:rPr>
                <w:rFonts w:cs="Times New Roman"/>
              </w:rPr>
            </w:pPr>
            <w:r w:rsidRPr="00D00A0C">
              <w:rPr>
                <w:rFonts w:cs="Times New Roman"/>
              </w:rPr>
              <w:t>jegyző</w:t>
            </w:r>
          </w:p>
        </w:tc>
      </w:tr>
    </w:tbl>
    <w:p w14:paraId="317DF4A4" w14:textId="77777777" w:rsidR="00C750C7" w:rsidRDefault="00C750C7">
      <w:pPr>
        <w:pStyle w:val="Szvegtrzs"/>
        <w:spacing w:after="0" w:line="240" w:lineRule="auto"/>
        <w:jc w:val="both"/>
        <w:sectPr w:rsidR="00C750C7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481F061A" w14:textId="77777777" w:rsidR="005A29B0" w:rsidRDefault="00000000">
      <w:pPr>
        <w:jc w:val="both"/>
      </w:pPr>
      <w:r>
        <w:lastRenderedPageBreak/>
        <w:t> </w:t>
      </w:r>
    </w:p>
    <w:p w14:paraId="6939FB12" w14:textId="77777777" w:rsidR="005A29B0" w:rsidRDefault="00000000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6/2026. (V. 19.) önkormányzati rendelethez</w:t>
      </w:r>
    </w:p>
    <w:p w14:paraId="7061C365" w14:textId="77777777" w:rsidR="005A29B0" w:rsidRDefault="00000000">
      <w:pPr>
        <w:pStyle w:val="Szvegtrzs"/>
        <w:spacing w:before="220" w:after="0" w:line="240" w:lineRule="auto"/>
        <w:jc w:val="center"/>
        <w:rPr>
          <w:b/>
          <w:bCs/>
        </w:rPr>
      </w:pPr>
      <w:r>
        <w:rPr>
          <w:b/>
          <w:bCs/>
        </w:rPr>
        <w:t>Intézményi térítési díjak a gyermekintézményekben</w:t>
      </w:r>
    </w:p>
    <w:p w14:paraId="7191DC12" w14:textId="77777777" w:rsidR="005A29B0" w:rsidRDefault="00000000">
      <w:pPr>
        <w:pStyle w:val="Szvegtrzs"/>
        <w:spacing w:before="220" w:after="0" w:line="240" w:lineRule="auto"/>
        <w:jc w:val="both"/>
      </w:pPr>
      <w:r>
        <w:t>1. Óvodás gyermek után teljes ellátás esetén 1.227 - Ft/nap</w:t>
      </w:r>
    </w:p>
    <w:p w14:paraId="03B48B6A" w14:textId="77777777" w:rsidR="005A29B0" w:rsidRDefault="00000000">
      <w:pPr>
        <w:pStyle w:val="Szvegtrzs"/>
        <w:spacing w:before="220" w:after="0" w:line="240" w:lineRule="auto"/>
        <w:jc w:val="both"/>
      </w:pPr>
      <w:r>
        <w:t>2. Iskola-</w:t>
      </w:r>
      <w:proofErr w:type="spellStart"/>
      <w:r>
        <w:t>napközis</w:t>
      </w:r>
      <w:proofErr w:type="spellEnd"/>
      <w:r>
        <w:t xml:space="preserve"> gyermek teljes ellátás esetén 1.456 - Ft/nap</w:t>
      </w:r>
    </w:p>
    <w:p w14:paraId="40551223" w14:textId="77777777" w:rsidR="005A29B0" w:rsidRDefault="00000000">
      <w:pPr>
        <w:pStyle w:val="Szvegtrzs"/>
        <w:spacing w:before="220" w:after="0" w:line="240" w:lineRule="auto"/>
        <w:jc w:val="both"/>
      </w:pPr>
      <w:r>
        <w:t>3. Iskolás gyermek csak menzás ellátás esetén 1.047 - Ft/nap</w:t>
      </w:r>
    </w:p>
    <w:p w14:paraId="1AA59E23" w14:textId="77777777" w:rsidR="005A29B0" w:rsidRDefault="00000000">
      <w:pPr>
        <w:pStyle w:val="Szvegtrzs"/>
        <w:spacing w:before="220" w:after="0" w:line="240" w:lineRule="auto"/>
        <w:jc w:val="both"/>
        <w:sectPr w:rsidR="005A29B0">
          <w:footerReference w:type="default" r:id="rId8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A megállapított díjak az ÁFA -t nem tartalmazzák</w:t>
      </w:r>
    </w:p>
    <w:p w14:paraId="5EB05AE3" w14:textId="77777777" w:rsidR="005A29B0" w:rsidRDefault="005A29B0">
      <w:pPr>
        <w:pStyle w:val="Szvegtrzs"/>
        <w:spacing w:after="0"/>
        <w:jc w:val="center"/>
      </w:pPr>
    </w:p>
    <w:p w14:paraId="2E9B9CD1" w14:textId="77777777" w:rsidR="005A29B0" w:rsidRDefault="00000000">
      <w:pPr>
        <w:pStyle w:val="Szvegtrzs"/>
        <w:spacing w:after="150" w:line="240" w:lineRule="auto"/>
        <w:ind w:left="150" w:right="150"/>
        <w:jc w:val="center"/>
      </w:pPr>
      <w:r>
        <w:t>Végső előterjesztői indokolás</w:t>
      </w:r>
    </w:p>
    <w:p w14:paraId="22DBDC6A" w14:textId="77777777" w:rsidR="005A29B0" w:rsidRDefault="00000000">
      <w:pPr>
        <w:pStyle w:val="Szvegtrzs"/>
        <w:spacing w:line="240" w:lineRule="auto"/>
        <w:jc w:val="both"/>
      </w:pPr>
      <w:r>
        <w:t xml:space="preserve">Máriakálnok Község Önkormányzata határozatlan időre szerződést kötött a </w:t>
      </w:r>
      <w:proofErr w:type="spellStart"/>
      <w:r>
        <w:t>Hevi</w:t>
      </w:r>
      <w:proofErr w:type="spellEnd"/>
      <w:r>
        <w:t xml:space="preserve"> Mesterkonyha Szolgáltató Korlátolt Felelősségű </w:t>
      </w:r>
      <w:proofErr w:type="gramStart"/>
      <w:r>
        <w:t>társasággal</w:t>
      </w:r>
      <w:proofErr w:type="gramEnd"/>
      <w:r>
        <w:t xml:space="preserve"> mint vállalkozóval (székhelye: 9228 Halászi, Petőfi Sándor utca 60., képviseli: Heveder Zoltán ügyvezető) a település intézményei kapcsán nyújtandó közétkeztetési szolgáltatás biztosítása tárgyában.</w:t>
      </w:r>
    </w:p>
    <w:p w14:paraId="67A383DB" w14:textId="77777777" w:rsidR="005A29B0" w:rsidRDefault="00000000">
      <w:pPr>
        <w:pStyle w:val="Szvegtrzs"/>
        <w:spacing w:line="240" w:lineRule="auto"/>
        <w:jc w:val="both"/>
      </w:pPr>
      <w:r>
        <w:t>Mint a szerződéses jogviszony időtartama alatt éves rendszerességgel, az idei évben is jelezte a Vállalkozó díjemelési szándékát a mellékeltek szerint.</w:t>
      </w:r>
    </w:p>
    <w:p w14:paraId="07064EFD" w14:textId="77777777" w:rsidR="005A29B0" w:rsidRDefault="00000000">
      <w:pPr>
        <w:pStyle w:val="Szvegtrzs"/>
        <w:spacing w:line="240" w:lineRule="auto"/>
        <w:jc w:val="both"/>
      </w:pPr>
      <w:r>
        <w:t>Figyelemmel arra, hogy a díjemelés mértéke a szerződéses tapasztalatok alapján nem eltúlzott, valamint a szolgáltatási ármegállapodás elmaradása a közétkeztetési szolgáltatás nyújtására irányuló szerződés megszűnését is eredményezheti, indokolt a Felek által szerződésszerűen, számszerűsíthető módon kitárgyalt mértékű, önkormányzati rendeletben megállapított díjemelés.</w:t>
      </w:r>
    </w:p>
    <w:sectPr w:rsidR="005A29B0">
      <w:footerReference w:type="default" r:id="rId9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4604" w14:textId="77777777" w:rsidR="002F50F1" w:rsidRDefault="002F50F1">
      <w:r>
        <w:separator/>
      </w:r>
    </w:p>
  </w:endnote>
  <w:endnote w:type="continuationSeparator" w:id="0">
    <w:p w14:paraId="48C9ED32" w14:textId="77777777" w:rsidR="002F50F1" w:rsidRDefault="002F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Calibri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974DF" w14:textId="77777777" w:rsidR="005A29B0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B4AA" w14:textId="77777777" w:rsidR="005A29B0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4AC0" w14:textId="77777777" w:rsidR="005A29B0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8914" w14:textId="77777777" w:rsidR="002F50F1" w:rsidRDefault="002F50F1">
      <w:r>
        <w:separator/>
      </w:r>
    </w:p>
  </w:footnote>
  <w:footnote w:type="continuationSeparator" w:id="0">
    <w:p w14:paraId="6D3D68AB" w14:textId="77777777" w:rsidR="002F50F1" w:rsidRDefault="002F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52773"/>
    <w:multiLevelType w:val="multilevel"/>
    <w:tmpl w:val="44F838A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281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B0"/>
    <w:rsid w:val="002F50F1"/>
    <w:rsid w:val="003F6E36"/>
    <w:rsid w:val="005A29B0"/>
    <w:rsid w:val="00C7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47BC"/>
  <w15:docId w15:val="{13B275A2-3BE9-4DB4-8005-FED8B366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Miletics László</dc:creator>
  <dc:description/>
  <cp:lastModifiedBy>Miletics László</cp:lastModifiedBy>
  <cp:revision>2</cp:revision>
  <dcterms:created xsi:type="dcterms:W3CDTF">2026-05-19T09:20:00Z</dcterms:created>
  <dcterms:modified xsi:type="dcterms:W3CDTF">2026-05-19T09:20:00Z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